
<file path=[Content_Types].xml><?xml version="1.0" encoding="utf-8"?>
<Types xmlns="http://schemas.openxmlformats.org/package/2006/content-types">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8059FE" w14:textId="580E7F7A" w:rsidR="00794FBF" w:rsidRDefault="00794FBF" w:rsidP="00980833">
      <w:pPr>
        <w:spacing w:after="0"/>
        <w:jc w:val="center"/>
        <w:rPr>
          <w:b/>
          <w:bCs/>
        </w:rPr>
      </w:pPr>
      <w:r w:rsidRPr="00980833">
        <w:rPr>
          <w:b/>
          <w:bCs/>
        </w:rPr>
        <w:t>I</w:t>
      </w:r>
      <w:r w:rsidR="00980833">
        <w:rPr>
          <w:b/>
          <w:bCs/>
        </w:rPr>
        <w:t xml:space="preserve">ndustrial </w:t>
      </w:r>
      <w:r w:rsidRPr="00980833">
        <w:rPr>
          <w:b/>
          <w:bCs/>
        </w:rPr>
        <w:t>C</w:t>
      </w:r>
      <w:r w:rsidR="00980833">
        <w:rPr>
          <w:b/>
          <w:bCs/>
        </w:rPr>
        <w:t>ybersecurity</w:t>
      </w:r>
      <w:r w:rsidRPr="00980833">
        <w:rPr>
          <w:b/>
          <w:bCs/>
        </w:rPr>
        <w:t xml:space="preserve"> Knowledge</w:t>
      </w:r>
      <w:r w:rsidR="00980833">
        <w:rPr>
          <w:b/>
          <w:bCs/>
        </w:rPr>
        <w:t xml:space="preserve"> Survey</w:t>
      </w:r>
    </w:p>
    <w:p w14:paraId="3F3D6228" w14:textId="1C0D9761" w:rsidR="00980833" w:rsidRPr="00980833" w:rsidRDefault="00980833" w:rsidP="00980833">
      <w:pPr>
        <w:jc w:val="center"/>
        <w:rPr>
          <w:b/>
          <w:bCs/>
        </w:rPr>
      </w:pPr>
      <w:r>
        <w:rPr>
          <w:b/>
          <w:bCs/>
        </w:rPr>
        <w:t>Section III Narrative</w:t>
      </w:r>
    </w:p>
    <w:p w14:paraId="57459AB6" w14:textId="2F277387" w:rsidR="00794FBF" w:rsidRDefault="00980833">
      <w:r>
        <w:t>S</w:t>
      </w:r>
      <w:r w:rsidR="00794FBF">
        <w:t>ection</w:t>
      </w:r>
      <w:r>
        <w:t xml:space="preserve"> III</w:t>
      </w:r>
      <w:r w:rsidR="00794FBF">
        <w:t xml:space="preserve"> asked respondents to help determine a reasonable foundational set of knowledge needed to secure control systems – to which traditional IT, computer science, or cybersecurity students/professionals are not normally exposed.</w:t>
      </w:r>
    </w:p>
    <w:p w14:paraId="18923B53" w14:textId="67B521F2" w:rsidR="00794FBF" w:rsidRDefault="00794FBF">
      <w:r>
        <w:t>Knowledge categories were broken down into four general categories:</w:t>
      </w:r>
    </w:p>
    <w:p w14:paraId="2AE43E7F" w14:textId="0D6F5689" w:rsidR="00794FBF" w:rsidRDefault="00794FBF" w:rsidP="00794FBF">
      <w:pPr>
        <w:pStyle w:val="ListParagraph"/>
        <w:numPr>
          <w:ilvl w:val="0"/>
          <w:numId w:val="25"/>
        </w:numPr>
      </w:pPr>
      <w:r>
        <w:t>Regulation and Guidance</w:t>
      </w:r>
    </w:p>
    <w:p w14:paraId="03577341" w14:textId="6DB3C6A5" w:rsidR="00794FBF" w:rsidRDefault="00794FBF" w:rsidP="00794FBF">
      <w:pPr>
        <w:pStyle w:val="ListParagraph"/>
        <w:numPr>
          <w:ilvl w:val="0"/>
          <w:numId w:val="25"/>
        </w:numPr>
      </w:pPr>
      <w:r>
        <w:t>Common Weaknesses</w:t>
      </w:r>
    </w:p>
    <w:p w14:paraId="24D89B2F" w14:textId="0558A1E1" w:rsidR="00794FBF" w:rsidRDefault="00794FBF" w:rsidP="00794FBF">
      <w:pPr>
        <w:pStyle w:val="ListParagraph"/>
        <w:numPr>
          <w:ilvl w:val="0"/>
          <w:numId w:val="25"/>
        </w:numPr>
      </w:pPr>
      <w:r>
        <w:t>Events and Incidents</w:t>
      </w:r>
    </w:p>
    <w:p w14:paraId="3446F328" w14:textId="11AAF65F" w:rsidR="00794FBF" w:rsidRDefault="00794FBF" w:rsidP="00794FBF">
      <w:pPr>
        <w:pStyle w:val="ListParagraph"/>
        <w:numPr>
          <w:ilvl w:val="0"/>
          <w:numId w:val="25"/>
        </w:numPr>
      </w:pPr>
      <w:r>
        <w:t>Defensive Technologies and Approaches</w:t>
      </w:r>
    </w:p>
    <w:p w14:paraId="66BA4F56" w14:textId="08018BD1" w:rsidR="00794FBF" w:rsidRDefault="00794FBF" w:rsidP="00794FBF">
      <w:r>
        <w:t xml:space="preserve">This section summarizes narrative responses provided by the respondents. </w:t>
      </w:r>
      <w:r w:rsidR="009B635F">
        <w:t>P</w:t>
      </w:r>
      <w:r w:rsidR="00850CDD">
        <w:t>ovided answers</w:t>
      </w:r>
      <w:r>
        <w:t xml:space="preserve"> </w:t>
      </w:r>
      <w:r w:rsidR="006C41F4">
        <w:t xml:space="preserve">were assessed for incorporation into the ICS Cybersecurity Workforce Framework based on </w:t>
      </w:r>
      <w:r w:rsidR="00850CDD">
        <w:t>the judgement of the assessment team and the weighting of the respondent’s experience.</w:t>
      </w:r>
      <w:r w:rsidR="00DC1234">
        <w:t xml:space="preserve"> All recorded responses include the survey identifier.</w:t>
      </w:r>
      <w:r w:rsidR="005D71F0">
        <w:t xml:space="preserve"> Blank responses were filtered from the results.</w:t>
      </w:r>
    </w:p>
    <w:p w14:paraId="35A0DE95"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7EC943D4" w14:textId="7104F3FF" w:rsidR="00EF08E5" w:rsidRPr="00EF08E5" w:rsidRDefault="00EF08E5" w:rsidP="003C4512">
      <w:pPr>
        <w:pStyle w:val="Heading1"/>
      </w:pPr>
      <w:r w:rsidRPr="00EF08E5">
        <w:lastRenderedPageBreak/>
        <w:t>Question III-2</w:t>
      </w:r>
      <w:r w:rsidR="003C4512">
        <w:t xml:space="preserve"> Industrial Cybersecurity Categories</w:t>
      </w:r>
    </w:p>
    <w:p w14:paraId="6896B04C" w14:textId="771D49BA" w:rsidR="00850CDD" w:rsidRDefault="00850CDD">
      <w:r>
        <w:t xml:space="preserve">The initial set of narrative </w:t>
      </w:r>
      <w:r w:rsidR="008A1256">
        <w:t>questions covered the four primary categories. Respondents were asked if they would suggest a change to each category or suggest that categories removal.</w:t>
      </w:r>
    </w:p>
    <w:p w14:paraId="7A6C00C7" w14:textId="6AF84FE3" w:rsidR="009D4E9F" w:rsidRDefault="009D4E9F" w:rsidP="009D4E9F">
      <w:pPr>
        <w:pStyle w:val="Heading2"/>
      </w:pPr>
      <w:r>
        <w:t>Question III-2_1 Regulation and Guidance</w:t>
      </w:r>
    </w:p>
    <w:p w14:paraId="626F71FC" w14:textId="2015ABC9" w:rsidR="00EE1D9E" w:rsidRDefault="008A1256">
      <w:r>
        <w:t xml:space="preserve">For </w:t>
      </w:r>
      <w:r w:rsidR="00E50E7A">
        <w:t>Regulation</w:t>
      </w:r>
      <w:r>
        <w:t>s</w:t>
      </w:r>
      <w:r w:rsidR="00E50E7A">
        <w:t xml:space="preserve"> and Guidance</w:t>
      </w:r>
      <w:r>
        <w:t xml:space="preserve">, </w:t>
      </w:r>
      <w:r w:rsidR="006A1769">
        <w:t xml:space="preserve">a total of 68 respondents completed the question. As shown in </w:t>
      </w:r>
      <w:r w:rsidR="006A1769">
        <w:fldChar w:fldCharType="begin"/>
      </w:r>
      <w:r w:rsidR="006A1769">
        <w:instrText xml:space="preserve"> REF _Ref100232712 \h </w:instrText>
      </w:r>
      <w:r w:rsidR="006A1769">
        <w:fldChar w:fldCharType="separate"/>
      </w:r>
      <w:r w:rsidR="006A1769">
        <w:t xml:space="preserve">Figure </w:t>
      </w:r>
      <w:r w:rsidR="006A1769">
        <w:rPr>
          <w:noProof/>
        </w:rPr>
        <w:t>1</w:t>
      </w:r>
      <w:r w:rsidR="006A1769">
        <w:fldChar w:fldCharType="end"/>
      </w:r>
      <w:r w:rsidR="006A1769">
        <w:t xml:space="preserve">, 67 respondents selected “Keep as is” and </w:t>
      </w:r>
      <w:r>
        <w:t>o</w:t>
      </w:r>
      <w:r w:rsidR="00E50E7A">
        <w:t>ne survey respondent suggested a title change</w:t>
      </w:r>
      <w:r>
        <w:t>. No respondents suggested that the category be removed. The change suggestion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EF08E5" w14:paraId="43140BD3" w14:textId="77777777" w:rsidTr="003415D8">
        <w:tc>
          <w:tcPr>
            <w:tcW w:w="2515" w:type="dxa"/>
          </w:tcPr>
          <w:p w14:paraId="408DB83B" w14:textId="3B74C353" w:rsidR="00EF08E5" w:rsidRPr="003415D8" w:rsidRDefault="003415D8" w:rsidP="00EF08E5">
            <w:pPr>
              <w:rPr>
                <w:b/>
                <w:bCs/>
              </w:rPr>
            </w:pPr>
            <w:r w:rsidRPr="003415D8">
              <w:rPr>
                <w:b/>
                <w:bCs/>
              </w:rPr>
              <w:t>Respondent ID</w:t>
            </w:r>
          </w:p>
        </w:tc>
        <w:tc>
          <w:tcPr>
            <w:tcW w:w="6835" w:type="dxa"/>
          </w:tcPr>
          <w:p w14:paraId="17E18E12" w14:textId="0BDFA2DD" w:rsidR="00EF08E5" w:rsidRPr="003415D8" w:rsidRDefault="003415D8" w:rsidP="00EF08E5">
            <w:pPr>
              <w:rPr>
                <w:b/>
                <w:bCs/>
              </w:rPr>
            </w:pPr>
            <w:r w:rsidRPr="003415D8">
              <w:rPr>
                <w:b/>
                <w:bCs/>
              </w:rPr>
              <w:t>Response Content</w:t>
            </w:r>
          </w:p>
        </w:tc>
      </w:tr>
      <w:tr w:rsidR="00EF08E5" w14:paraId="61A66276" w14:textId="77777777" w:rsidTr="003415D8">
        <w:tc>
          <w:tcPr>
            <w:tcW w:w="2515" w:type="dxa"/>
          </w:tcPr>
          <w:p w14:paraId="73167BD6" w14:textId="0386FE5F" w:rsidR="00EF08E5" w:rsidRDefault="003415D8" w:rsidP="00EF08E5">
            <w:r w:rsidRPr="00E50E7A">
              <w:t>R_1HduUVDzYT3QuFp</w:t>
            </w:r>
          </w:p>
        </w:tc>
        <w:tc>
          <w:tcPr>
            <w:tcW w:w="6835" w:type="dxa"/>
          </w:tcPr>
          <w:p w14:paraId="4099A6F2" w14:textId="5BCD990C" w:rsidR="00EF08E5" w:rsidRDefault="003415D8" w:rsidP="00EF08E5">
            <w:r w:rsidRPr="00E50E7A">
              <w:t>Regulations, Industry Alliances, Guidance, Frameworks and Standards</w:t>
            </w:r>
          </w:p>
        </w:tc>
      </w:tr>
    </w:tbl>
    <w:p w14:paraId="7E36CD77" w14:textId="77777777" w:rsidR="005F4A46" w:rsidRDefault="005F4A46" w:rsidP="005F4A46">
      <w:pPr>
        <w:keepNext/>
        <w:jc w:val="center"/>
      </w:pPr>
      <w:r>
        <w:rPr>
          <w:noProof/>
        </w:rPr>
        <w:drawing>
          <wp:inline distT="0" distB="0" distL="0" distR="0" wp14:anchorId="3FBE4B62" wp14:editId="025EB650">
            <wp:extent cx="5362576" cy="3033714"/>
            <wp:effectExtent l="0" t="0" r="9525" b="14605"/>
            <wp:docPr id="1" name="Chart 1">
              <a:extLst xmlns:a="http://schemas.openxmlformats.org/drawingml/2006/main">
                <a:ext uri="{FF2B5EF4-FFF2-40B4-BE49-F238E27FC236}">
                  <a16:creationId xmlns:a16="http://schemas.microsoft.com/office/drawing/2014/main" id="{5AF4FA2A-B59A-4CD2-ADDE-492E35AFC4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14:paraId="44D21844" w14:textId="70F7E664" w:rsidR="006F2951" w:rsidRDefault="005F4A46" w:rsidP="005F4A46">
      <w:pPr>
        <w:pStyle w:val="Caption"/>
        <w:jc w:val="center"/>
      </w:pPr>
      <w:bookmarkStart w:id="0" w:name="_Ref100232712"/>
      <w:r>
        <w:t xml:space="preserve">Figure </w:t>
      </w:r>
      <w:r w:rsidR="00000000">
        <w:fldChar w:fldCharType="begin"/>
      </w:r>
      <w:r w:rsidR="00000000">
        <w:instrText xml:space="preserve"> SEQ Figure \* ARABIC </w:instrText>
      </w:r>
      <w:r w:rsidR="00000000">
        <w:fldChar w:fldCharType="separate"/>
      </w:r>
      <w:r w:rsidR="004A20DB">
        <w:rPr>
          <w:noProof/>
        </w:rPr>
        <w:t>1</w:t>
      </w:r>
      <w:r w:rsidR="00000000">
        <w:rPr>
          <w:noProof/>
        </w:rPr>
        <w:fldChar w:fldCharType="end"/>
      </w:r>
      <w:bookmarkEnd w:id="0"/>
      <w:r>
        <w:t xml:space="preserve"> - Regulations and Guidance Recommendations</w:t>
      </w:r>
    </w:p>
    <w:tbl>
      <w:tblPr>
        <w:tblW w:w="6320" w:type="dxa"/>
        <w:jc w:val="center"/>
        <w:tblLook w:val="04A0" w:firstRow="1" w:lastRow="0" w:firstColumn="1" w:lastColumn="0" w:noHBand="0" w:noVBand="1"/>
      </w:tblPr>
      <w:tblGrid>
        <w:gridCol w:w="1580"/>
        <w:gridCol w:w="4740"/>
      </w:tblGrid>
      <w:tr w:rsidR="00534FF0" w:rsidRPr="00534FF0" w14:paraId="48021AFA" w14:textId="77777777" w:rsidTr="00534FF0">
        <w:trPr>
          <w:trHeight w:val="320"/>
          <w:jc w:val="center"/>
        </w:trPr>
        <w:tc>
          <w:tcPr>
            <w:tcW w:w="1580" w:type="dxa"/>
            <w:tcBorders>
              <w:top w:val="nil"/>
              <w:left w:val="nil"/>
              <w:bottom w:val="single" w:sz="4" w:space="0" w:color="8EA9DB"/>
              <w:right w:val="nil"/>
            </w:tcBorders>
            <w:shd w:val="clear" w:color="D9E1F2" w:fill="D9E1F2"/>
            <w:noWrap/>
            <w:vAlign w:val="bottom"/>
            <w:hideMark/>
          </w:tcPr>
          <w:p w14:paraId="55558FE2"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Row Labels</w:t>
            </w:r>
          </w:p>
        </w:tc>
        <w:tc>
          <w:tcPr>
            <w:tcW w:w="4740" w:type="dxa"/>
            <w:tcBorders>
              <w:top w:val="nil"/>
              <w:left w:val="nil"/>
              <w:bottom w:val="single" w:sz="4" w:space="0" w:color="8EA9DB"/>
              <w:right w:val="nil"/>
            </w:tcBorders>
            <w:shd w:val="clear" w:color="D9E1F2" w:fill="D9E1F2"/>
            <w:vAlign w:val="bottom"/>
            <w:hideMark/>
          </w:tcPr>
          <w:p w14:paraId="4E7DB7D4"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Regulations and Guidance Category Suggestions</w:t>
            </w:r>
          </w:p>
        </w:tc>
      </w:tr>
      <w:tr w:rsidR="00534FF0" w:rsidRPr="00534FF0" w14:paraId="276487EC" w14:textId="77777777" w:rsidTr="00534FF0">
        <w:trPr>
          <w:trHeight w:val="300"/>
          <w:jc w:val="center"/>
        </w:trPr>
        <w:tc>
          <w:tcPr>
            <w:tcW w:w="1580" w:type="dxa"/>
            <w:tcBorders>
              <w:top w:val="nil"/>
              <w:left w:val="nil"/>
              <w:bottom w:val="nil"/>
              <w:right w:val="nil"/>
            </w:tcBorders>
            <w:shd w:val="clear" w:color="auto" w:fill="auto"/>
            <w:noWrap/>
            <w:vAlign w:val="bottom"/>
            <w:hideMark/>
          </w:tcPr>
          <w:p w14:paraId="13D1D64B" w14:textId="77777777" w:rsidR="00534FF0" w:rsidRPr="00534FF0" w:rsidRDefault="00534FF0" w:rsidP="00534FF0">
            <w:pPr>
              <w:spacing w:after="0" w:line="240" w:lineRule="auto"/>
              <w:rPr>
                <w:rFonts w:ascii="Calibri" w:eastAsia="Times New Roman" w:hAnsi="Calibri" w:cs="Calibri"/>
                <w:color w:val="000000"/>
              </w:rPr>
            </w:pPr>
            <w:r w:rsidRPr="00534FF0">
              <w:rPr>
                <w:rFonts w:ascii="Calibri" w:eastAsia="Times New Roman" w:hAnsi="Calibri" w:cs="Calibri"/>
                <w:color w:val="000000"/>
              </w:rPr>
              <w:t>Change title</w:t>
            </w:r>
          </w:p>
        </w:tc>
        <w:tc>
          <w:tcPr>
            <w:tcW w:w="4740" w:type="dxa"/>
            <w:tcBorders>
              <w:top w:val="nil"/>
              <w:left w:val="nil"/>
              <w:bottom w:val="nil"/>
              <w:right w:val="nil"/>
            </w:tcBorders>
            <w:shd w:val="clear" w:color="auto" w:fill="auto"/>
            <w:noWrap/>
            <w:vAlign w:val="bottom"/>
            <w:hideMark/>
          </w:tcPr>
          <w:p w14:paraId="7416BD2E" w14:textId="77777777" w:rsidR="00534FF0" w:rsidRPr="00534FF0" w:rsidRDefault="00534FF0" w:rsidP="00534FF0">
            <w:pPr>
              <w:spacing w:after="0" w:line="240" w:lineRule="auto"/>
              <w:jc w:val="right"/>
              <w:rPr>
                <w:rFonts w:ascii="Calibri" w:eastAsia="Times New Roman" w:hAnsi="Calibri" w:cs="Calibri"/>
                <w:color w:val="000000"/>
              </w:rPr>
            </w:pPr>
            <w:r w:rsidRPr="00534FF0">
              <w:rPr>
                <w:rFonts w:ascii="Calibri" w:eastAsia="Times New Roman" w:hAnsi="Calibri" w:cs="Calibri"/>
                <w:color w:val="000000"/>
              </w:rPr>
              <w:t>1</w:t>
            </w:r>
          </w:p>
        </w:tc>
      </w:tr>
      <w:tr w:rsidR="00534FF0" w:rsidRPr="00534FF0" w14:paraId="004E2AD8" w14:textId="77777777" w:rsidTr="00534FF0">
        <w:trPr>
          <w:trHeight w:val="300"/>
          <w:jc w:val="center"/>
        </w:trPr>
        <w:tc>
          <w:tcPr>
            <w:tcW w:w="1580" w:type="dxa"/>
            <w:tcBorders>
              <w:top w:val="nil"/>
              <w:left w:val="nil"/>
              <w:bottom w:val="nil"/>
              <w:right w:val="nil"/>
            </w:tcBorders>
            <w:shd w:val="clear" w:color="auto" w:fill="auto"/>
            <w:noWrap/>
            <w:vAlign w:val="bottom"/>
            <w:hideMark/>
          </w:tcPr>
          <w:p w14:paraId="56BF2619" w14:textId="77777777" w:rsidR="00534FF0" w:rsidRPr="00534FF0" w:rsidRDefault="00534FF0" w:rsidP="00534FF0">
            <w:pPr>
              <w:spacing w:after="0" w:line="240" w:lineRule="auto"/>
              <w:rPr>
                <w:rFonts w:ascii="Calibri" w:eastAsia="Times New Roman" w:hAnsi="Calibri" w:cs="Calibri"/>
                <w:color w:val="000000"/>
              </w:rPr>
            </w:pPr>
            <w:r w:rsidRPr="00534FF0">
              <w:rPr>
                <w:rFonts w:ascii="Calibri" w:eastAsia="Times New Roman" w:hAnsi="Calibri" w:cs="Calibri"/>
                <w:color w:val="000000"/>
              </w:rPr>
              <w:t>Keep as is</w:t>
            </w:r>
          </w:p>
        </w:tc>
        <w:tc>
          <w:tcPr>
            <w:tcW w:w="4740" w:type="dxa"/>
            <w:tcBorders>
              <w:top w:val="nil"/>
              <w:left w:val="nil"/>
              <w:bottom w:val="nil"/>
              <w:right w:val="nil"/>
            </w:tcBorders>
            <w:shd w:val="clear" w:color="auto" w:fill="auto"/>
            <w:noWrap/>
            <w:vAlign w:val="bottom"/>
            <w:hideMark/>
          </w:tcPr>
          <w:p w14:paraId="7E258437" w14:textId="77777777" w:rsidR="00534FF0" w:rsidRPr="00534FF0" w:rsidRDefault="00534FF0" w:rsidP="00534FF0">
            <w:pPr>
              <w:spacing w:after="0" w:line="240" w:lineRule="auto"/>
              <w:jc w:val="right"/>
              <w:rPr>
                <w:rFonts w:ascii="Calibri" w:eastAsia="Times New Roman" w:hAnsi="Calibri" w:cs="Calibri"/>
                <w:color w:val="000000"/>
              </w:rPr>
            </w:pPr>
            <w:r w:rsidRPr="00534FF0">
              <w:rPr>
                <w:rFonts w:ascii="Calibri" w:eastAsia="Times New Roman" w:hAnsi="Calibri" w:cs="Calibri"/>
                <w:color w:val="000000"/>
              </w:rPr>
              <w:t>67</w:t>
            </w:r>
          </w:p>
        </w:tc>
      </w:tr>
      <w:tr w:rsidR="00534FF0" w:rsidRPr="00534FF0" w14:paraId="2AB5B2ED" w14:textId="77777777" w:rsidTr="00534FF0">
        <w:trPr>
          <w:trHeight w:val="300"/>
          <w:jc w:val="center"/>
        </w:trPr>
        <w:tc>
          <w:tcPr>
            <w:tcW w:w="1580" w:type="dxa"/>
            <w:tcBorders>
              <w:top w:val="single" w:sz="4" w:space="0" w:color="8EA9DB"/>
              <w:left w:val="nil"/>
              <w:bottom w:val="nil"/>
              <w:right w:val="nil"/>
            </w:tcBorders>
            <w:shd w:val="clear" w:color="D9E1F2" w:fill="D9E1F2"/>
            <w:noWrap/>
            <w:vAlign w:val="bottom"/>
            <w:hideMark/>
          </w:tcPr>
          <w:p w14:paraId="51CE537F"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Grand Total</w:t>
            </w:r>
          </w:p>
        </w:tc>
        <w:tc>
          <w:tcPr>
            <w:tcW w:w="4740" w:type="dxa"/>
            <w:tcBorders>
              <w:top w:val="single" w:sz="4" w:space="0" w:color="8EA9DB"/>
              <w:left w:val="nil"/>
              <w:bottom w:val="nil"/>
              <w:right w:val="nil"/>
            </w:tcBorders>
            <w:shd w:val="clear" w:color="D9E1F2" w:fill="D9E1F2"/>
            <w:noWrap/>
            <w:vAlign w:val="bottom"/>
            <w:hideMark/>
          </w:tcPr>
          <w:p w14:paraId="7365FD5C" w14:textId="77777777" w:rsidR="00534FF0" w:rsidRPr="00534FF0" w:rsidRDefault="00534FF0" w:rsidP="00534FF0">
            <w:pPr>
              <w:spacing w:after="0" w:line="240" w:lineRule="auto"/>
              <w:jc w:val="right"/>
              <w:rPr>
                <w:rFonts w:ascii="Calibri" w:eastAsia="Times New Roman" w:hAnsi="Calibri" w:cs="Calibri"/>
                <w:b/>
                <w:bCs/>
                <w:color w:val="000000"/>
              </w:rPr>
            </w:pPr>
            <w:r w:rsidRPr="00534FF0">
              <w:rPr>
                <w:rFonts w:ascii="Calibri" w:eastAsia="Times New Roman" w:hAnsi="Calibri" w:cs="Calibri"/>
                <w:b/>
                <w:bCs/>
                <w:color w:val="000000"/>
              </w:rPr>
              <w:t>68</w:t>
            </w:r>
          </w:p>
        </w:tc>
      </w:tr>
    </w:tbl>
    <w:p w14:paraId="191585FA" w14:textId="77777777" w:rsidR="00ED1F63" w:rsidRDefault="00ED1F63">
      <w:pPr>
        <w:rPr>
          <w:rFonts w:asciiTheme="majorHAnsi" w:eastAsiaTheme="majorEastAsia" w:hAnsiTheme="majorHAnsi" w:cstheme="majorBidi"/>
          <w:color w:val="2F5496" w:themeColor="accent1" w:themeShade="BF"/>
          <w:sz w:val="26"/>
          <w:szCs w:val="26"/>
        </w:rPr>
      </w:pPr>
      <w:r>
        <w:br w:type="page"/>
      </w:r>
    </w:p>
    <w:p w14:paraId="23D2DC85" w14:textId="0DDAAC6D" w:rsidR="009D4E9F" w:rsidRDefault="009D4E9F" w:rsidP="009D4E9F">
      <w:pPr>
        <w:pStyle w:val="Heading2"/>
      </w:pPr>
      <w:r>
        <w:lastRenderedPageBreak/>
        <w:t>Question III-2_2 Common Weaknesses</w:t>
      </w:r>
    </w:p>
    <w:p w14:paraId="4A9ECD63" w14:textId="1ABEC687" w:rsidR="00E50E7A" w:rsidRDefault="008A1256">
      <w:r>
        <w:t xml:space="preserve">For </w:t>
      </w:r>
      <w:r w:rsidR="00CD3721">
        <w:t xml:space="preserve">Common </w:t>
      </w:r>
      <w:r>
        <w:t>W</w:t>
      </w:r>
      <w:r w:rsidR="00CD3721">
        <w:t>eaknesses</w:t>
      </w:r>
      <w:r>
        <w:t xml:space="preserve">, </w:t>
      </w:r>
      <w:r w:rsidR="00957582">
        <w:t xml:space="preserve">a total of 68 respondents completed the question. As shown in </w:t>
      </w:r>
      <w:r w:rsidR="00957582">
        <w:fldChar w:fldCharType="begin"/>
      </w:r>
      <w:r w:rsidR="00957582">
        <w:instrText xml:space="preserve"> REF _Ref100238561 \h </w:instrText>
      </w:r>
      <w:r w:rsidR="00957582">
        <w:fldChar w:fldCharType="separate"/>
      </w:r>
      <w:r w:rsidR="00957582">
        <w:t xml:space="preserve">Figure </w:t>
      </w:r>
      <w:r w:rsidR="00957582">
        <w:rPr>
          <w:noProof/>
        </w:rPr>
        <w:t>2</w:t>
      </w:r>
      <w:r w:rsidR="00957582">
        <w:fldChar w:fldCharType="end"/>
      </w:r>
      <w:r w:rsidR="00957582">
        <w:t xml:space="preserve">, 65 respondents selected “keep as is” and </w:t>
      </w:r>
      <w:r>
        <w:t>three respondents suggested a change to the category name. No respondents suggested that the category be removed. The change suggestions were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3415D8" w14:paraId="4E783629" w14:textId="77777777" w:rsidTr="00214BC3">
        <w:tc>
          <w:tcPr>
            <w:tcW w:w="2515" w:type="dxa"/>
          </w:tcPr>
          <w:p w14:paraId="0E7E4CD0" w14:textId="77777777" w:rsidR="003415D8" w:rsidRPr="003415D8" w:rsidRDefault="003415D8" w:rsidP="00214BC3">
            <w:pPr>
              <w:rPr>
                <w:b/>
                <w:bCs/>
              </w:rPr>
            </w:pPr>
            <w:r w:rsidRPr="003415D8">
              <w:rPr>
                <w:b/>
                <w:bCs/>
              </w:rPr>
              <w:t>Respondent ID</w:t>
            </w:r>
          </w:p>
        </w:tc>
        <w:tc>
          <w:tcPr>
            <w:tcW w:w="6835" w:type="dxa"/>
          </w:tcPr>
          <w:p w14:paraId="1E556E61" w14:textId="77777777" w:rsidR="003415D8" w:rsidRPr="003415D8" w:rsidRDefault="003415D8" w:rsidP="00214BC3">
            <w:pPr>
              <w:rPr>
                <w:b/>
                <w:bCs/>
              </w:rPr>
            </w:pPr>
            <w:r w:rsidRPr="003415D8">
              <w:rPr>
                <w:b/>
                <w:bCs/>
              </w:rPr>
              <w:t>Response Content</w:t>
            </w:r>
          </w:p>
        </w:tc>
      </w:tr>
      <w:tr w:rsidR="003415D8" w14:paraId="3EB09A94" w14:textId="77777777" w:rsidTr="00214BC3">
        <w:tc>
          <w:tcPr>
            <w:tcW w:w="2515" w:type="dxa"/>
          </w:tcPr>
          <w:p w14:paraId="74C2A233" w14:textId="26239F1F" w:rsidR="003415D8" w:rsidRDefault="003415D8" w:rsidP="00214BC3">
            <w:r w:rsidRPr="00CD3721">
              <w:t>R_2YX5Hjj1Z8JitHY</w:t>
            </w:r>
          </w:p>
        </w:tc>
        <w:tc>
          <w:tcPr>
            <w:tcW w:w="6835" w:type="dxa"/>
          </w:tcPr>
          <w:p w14:paraId="69D58087" w14:textId="2933EB29" w:rsidR="003415D8" w:rsidRDefault="003415D8" w:rsidP="00214BC3">
            <w:r w:rsidRPr="00CD3721">
              <w:t>Common Weaknesses and CVE's</w:t>
            </w:r>
          </w:p>
        </w:tc>
      </w:tr>
      <w:tr w:rsidR="003415D8" w14:paraId="4487CDD8" w14:textId="77777777" w:rsidTr="00214BC3">
        <w:tc>
          <w:tcPr>
            <w:tcW w:w="2515" w:type="dxa"/>
          </w:tcPr>
          <w:p w14:paraId="70EC1471" w14:textId="47C6A862" w:rsidR="003415D8" w:rsidRPr="00CD3721" w:rsidRDefault="003415D8" w:rsidP="00214BC3">
            <w:r w:rsidRPr="00CD3721">
              <w:t>R_28HRVFlTwpY1Y9m</w:t>
            </w:r>
          </w:p>
        </w:tc>
        <w:tc>
          <w:tcPr>
            <w:tcW w:w="6835" w:type="dxa"/>
          </w:tcPr>
          <w:p w14:paraId="2BD925B1" w14:textId="1069F256" w:rsidR="003415D8" w:rsidRPr="00CD3721" w:rsidRDefault="003415D8" w:rsidP="00214BC3">
            <w:r w:rsidRPr="00CD3721">
              <w:t xml:space="preserve">Historical Understanding of Vulnerabilities/What We Know/Suspect/Don't Know &amp; Reporting Requirements &amp; Need </w:t>
            </w:r>
            <w:proofErr w:type="gramStart"/>
            <w:r w:rsidRPr="00CD3721">
              <w:t>For</w:t>
            </w:r>
            <w:proofErr w:type="gramEnd"/>
            <w:r w:rsidRPr="00CD3721">
              <w:t xml:space="preserve"> Transparency</w:t>
            </w:r>
          </w:p>
        </w:tc>
      </w:tr>
      <w:tr w:rsidR="003415D8" w14:paraId="1A9F3494" w14:textId="77777777" w:rsidTr="00214BC3">
        <w:tc>
          <w:tcPr>
            <w:tcW w:w="2515" w:type="dxa"/>
          </w:tcPr>
          <w:p w14:paraId="681D5E09" w14:textId="31F015BC" w:rsidR="003415D8" w:rsidRPr="00CD3721" w:rsidRDefault="003415D8" w:rsidP="00214BC3">
            <w:r w:rsidRPr="00CD3721">
              <w:t>R_2WHW03nONpmCTMk</w:t>
            </w:r>
          </w:p>
        </w:tc>
        <w:tc>
          <w:tcPr>
            <w:tcW w:w="6835" w:type="dxa"/>
          </w:tcPr>
          <w:p w14:paraId="49AD5B95" w14:textId="1AAD6B2B" w:rsidR="003415D8" w:rsidRPr="00CD3721" w:rsidRDefault="003415D8" w:rsidP="00214BC3">
            <w:r>
              <w:t>Common Vulnerabilities</w:t>
            </w:r>
          </w:p>
        </w:tc>
      </w:tr>
    </w:tbl>
    <w:p w14:paraId="7D2C364B" w14:textId="77777777" w:rsidR="003415D8" w:rsidRDefault="003415D8" w:rsidP="003415D8"/>
    <w:p w14:paraId="0DC194A7" w14:textId="77777777" w:rsidR="008F3154" w:rsidRDefault="008F3154" w:rsidP="008F3154">
      <w:pPr>
        <w:keepNext/>
        <w:jc w:val="center"/>
      </w:pPr>
      <w:r>
        <w:rPr>
          <w:noProof/>
        </w:rPr>
        <w:drawing>
          <wp:inline distT="0" distB="0" distL="0" distR="0" wp14:anchorId="3444BC4E" wp14:editId="5AADE373">
            <wp:extent cx="5076825" cy="3271520"/>
            <wp:effectExtent l="0" t="0" r="9525" b="5080"/>
            <wp:docPr id="2" name="Chart 2">
              <a:extLst xmlns:a="http://schemas.openxmlformats.org/drawingml/2006/main">
                <a:ext uri="{FF2B5EF4-FFF2-40B4-BE49-F238E27FC236}">
                  <a16:creationId xmlns:a16="http://schemas.microsoft.com/office/drawing/2014/main" id="{66E7A5D4-32C5-4008-B2A0-F5B45B2464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1BDEF9B6" w14:textId="263286EC" w:rsidR="006A1769" w:rsidRDefault="008F3154" w:rsidP="008F3154">
      <w:pPr>
        <w:pStyle w:val="Caption"/>
        <w:jc w:val="center"/>
      </w:pPr>
      <w:bookmarkStart w:id="1" w:name="_Ref100238561"/>
      <w:r>
        <w:t xml:space="preserve">Figure </w:t>
      </w:r>
      <w:r w:rsidR="00000000">
        <w:fldChar w:fldCharType="begin"/>
      </w:r>
      <w:r w:rsidR="00000000">
        <w:instrText xml:space="preserve"> SEQ Figure \* ARABIC </w:instrText>
      </w:r>
      <w:r w:rsidR="00000000">
        <w:fldChar w:fldCharType="separate"/>
      </w:r>
      <w:r w:rsidR="004A20DB">
        <w:rPr>
          <w:noProof/>
        </w:rPr>
        <w:t>2</w:t>
      </w:r>
      <w:r w:rsidR="00000000">
        <w:rPr>
          <w:noProof/>
        </w:rPr>
        <w:fldChar w:fldCharType="end"/>
      </w:r>
      <w:bookmarkEnd w:id="1"/>
      <w:r>
        <w:t xml:space="preserve"> - Common Weaknesses Recommendations</w:t>
      </w:r>
    </w:p>
    <w:p w14:paraId="20025742" w14:textId="77777777" w:rsidR="00534FF0" w:rsidRDefault="00534FF0"/>
    <w:tbl>
      <w:tblPr>
        <w:tblW w:w="6320" w:type="dxa"/>
        <w:jc w:val="center"/>
        <w:tblLook w:val="04A0" w:firstRow="1" w:lastRow="0" w:firstColumn="1" w:lastColumn="0" w:noHBand="0" w:noVBand="1"/>
      </w:tblPr>
      <w:tblGrid>
        <w:gridCol w:w="1580"/>
        <w:gridCol w:w="4740"/>
      </w:tblGrid>
      <w:tr w:rsidR="00534FF0" w:rsidRPr="00534FF0" w14:paraId="54D83BAF" w14:textId="77777777" w:rsidTr="00534FF0">
        <w:trPr>
          <w:trHeight w:val="320"/>
          <w:jc w:val="center"/>
        </w:trPr>
        <w:tc>
          <w:tcPr>
            <w:tcW w:w="1580" w:type="dxa"/>
            <w:tcBorders>
              <w:top w:val="nil"/>
              <w:left w:val="nil"/>
              <w:bottom w:val="single" w:sz="4" w:space="0" w:color="8EA9DB"/>
              <w:right w:val="nil"/>
            </w:tcBorders>
            <w:shd w:val="clear" w:color="D9E1F2" w:fill="D9E1F2"/>
            <w:noWrap/>
            <w:vAlign w:val="bottom"/>
            <w:hideMark/>
          </w:tcPr>
          <w:p w14:paraId="1ABEB9BA"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Row Labels</w:t>
            </w:r>
          </w:p>
        </w:tc>
        <w:tc>
          <w:tcPr>
            <w:tcW w:w="4740" w:type="dxa"/>
            <w:tcBorders>
              <w:top w:val="nil"/>
              <w:left w:val="nil"/>
              <w:bottom w:val="single" w:sz="4" w:space="0" w:color="8EA9DB"/>
              <w:right w:val="nil"/>
            </w:tcBorders>
            <w:shd w:val="clear" w:color="D9E1F2" w:fill="D9E1F2"/>
            <w:vAlign w:val="bottom"/>
            <w:hideMark/>
          </w:tcPr>
          <w:p w14:paraId="21E7CE0B"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Common Weaknesses Category Suggestions</w:t>
            </w:r>
          </w:p>
        </w:tc>
      </w:tr>
      <w:tr w:rsidR="00534FF0" w:rsidRPr="00534FF0" w14:paraId="49CEC204" w14:textId="77777777" w:rsidTr="00534FF0">
        <w:trPr>
          <w:trHeight w:val="300"/>
          <w:jc w:val="center"/>
        </w:trPr>
        <w:tc>
          <w:tcPr>
            <w:tcW w:w="1580" w:type="dxa"/>
            <w:tcBorders>
              <w:top w:val="nil"/>
              <w:left w:val="nil"/>
              <w:bottom w:val="nil"/>
              <w:right w:val="nil"/>
            </w:tcBorders>
            <w:shd w:val="clear" w:color="auto" w:fill="auto"/>
            <w:noWrap/>
            <w:vAlign w:val="bottom"/>
            <w:hideMark/>
          </w:tcPr>
          <w:p w14:paraId="0676918D" w14:textId="77777777" w:rsidR="00534FF0" w:rsidRPr="00534FF0" w:rsidRDefault="00534FF0" w:rsidP="00534FF0">
            <w:pPr>
              <w:spacing w:after="0" w:line="240" w:lineRule="auto"/>
              <w:rPr>
                <w:rFonts w:ascii="Calibri" w:eastAsia="Times New Roman" w:hAnsi="Calibri" w:cs="Calibri"/>
                <w:color w:val="000000"/>
              </w:rPr>
            </w:pPr>
            <w:r w:rsidRPr="00534FF0">
              <w:rPr>
                <w:rFonts w:ascii="Calibri" w:eastAsia="Times New Roman" w:hAnsi="Calibri" w:cs="Calibri"/>
                <w:color w:val="000000"/>
              </w:rPr>
              <w:t>Change title</w:t>
            </w:r>
          </w:p>
        </w:tc>
        <w:tc>
          <w:tcPr>
            <w:tcW w:w="4740" w:type="dxa"/>
            <w:tcBorders>
              <w:top w:val="nil"/>
              <w:left w:val="nil"/>
              <w:bottom w:val="nil"/>
              <w:right w:val="nil"/>
            </w:tcBorders>
            <w:shd w:val="clear" w:color="auto" w:fill="auto"/>
            <w:noWrap/>
            <w:vAlign w:val="bottom"/>
            <w:hideMark/>
          </w:tcPr>
          <w:p w14:paraId="0DBA940F" w14:textId="77777777" w:rsidR="00534FF0" w:rsidRPr="00534FF0" w:rsidRDefault="00534FF0" w:rsidP="00534FF0">
            <w:pPr>
              <w:spacing w:after="0" w:line="240" w:lineRule="auto"/>
              <w:jc w:val="right"/>
              <w:rPr>
                <w:rFonts w:ascii="Calibri" w:eastAsia="Times New Roman" w:hAnsi="Calibri" w:cs="Calibri"/>
                <w:color w:val="000000"/>
              </w:rPr>
            </w:pPr>
            <w:r w:rsidRPr="00534FF0">
              <w:rPr>
                <w:rFonts w:ascii="Calibri" w:eastAsia="Times New Roman" w:hAnsi="Calibri" w:cs="Calibri"/>
                <w:color w:val="000000"/>
              </w:rPr>
              <w:t>3</w:t>
            </w:r>
          </w:p>
        </w:tc>
      </w:tr>
      <w:tr w:rsidR="00534FF0" w:rsidRPr="00534FF0" w14:paraId="0F95543E" w14:textId="77777777" w:rsidTr="00534FF0">
        <w:trPr>
          <w:trHeight w:val="300"/>
          <w:jc w:val="center"/>
        </w:trPr>
        <w:tc>
          <w:tcPr>
            <w:tcW w:w="1580" w:type="dxa"/>
            <w:tcBorders>
              <w:top w:val="nil"/>
              <w:left w:val="nil"/>
              <w:bottom w:val="nil"/>
              <w:right w:val="nil"/>
            </w:tcBorders>
            <w:shd w:val="clear" w:color="auto" w:fill="auto"/>
            <w:noWrap/>
            <w:vAlign w:val="bottom"/>
            <w:hideMark/>
          </w:tcPr>
          <w:p w14:paraId="1BF5E0A2" w14:textId="77777777" w:rsidR="00534FF0" w:rsidRPr="00534FF0" w:rsidRDefault="00534FF0" w:rsidP="00534FF0">
            <w:pPr>
              <w:spacing w:after="0" w:line="240" w:lineRule="auto"/>
              <w:rPr>
                <w:rFonts w:ascii="Calibri" w:eastAsia="Times New Roman" w:hAnsi="Calibri" w:cs="Calibri"/>
                <w:color w:val="000000"/>
              </w:rPr>
            </w:pPr>
            <w:r w:rsidRPr="00534FF0">
              <w:rPr>
                <w:rFonts w:ascii="Calibri" w:eastAsia="Times New Roman" w:hAnsi="Calibri" w:cs="Calibri"/>
                <w:color w:val="000000"/>
              </w:rPr>
              <w:t>Keep as is</w:t>
            </w:r>
          </w:p>
        </w:tc>
        <w:tc>
          <w:tcPr>
            <w:tcW w:w="4740" w:type="dxa"/>
            <w:tcBorders>
              <w:top w:val="nil"/>
              <w:left w:val="nil"/>
              <w:bottom w:val="nil"/>
              <w:right w:val="nil"/>
            </w:tcBorders>
            <w:shd w:val="clear" w:color="auto" w:fill="auto"/>
            <w:noWrap/>
            <w:vAlign w:val="bottom"/>
            <w:hideMark/>
          </w:tcPr>
          <w:p w14:paraId="42B75DC6" w14:textId="77777777" w:rsidR="00534FF0" w:rsidRPr="00534FF0" w:rsidRDefault="00534FF0" w:rsidP="00534FF0">
            <w:pPr>
              <w:spacing w:after="0" w:line="240" w:lineRule="auto"/>
              <w:jc w:val="right"/>
              <w:rPr>
                <w:rFonts w:ascii="Calibri" w:eastAsia="Times New Roman" w:hAnsi="Calibri" w:cs="Calibri"/>
                <w:color w:val="000000"/>
              </w:rPr>
            </w:pPr>
            <w:r w:rsidRPr="00534FF0">
              <w:rPr>
                <w:rFonts w:ascii="Calibri" w:eastAsia="Times New Roman" w:hAnsi="Calibri" w:cs="Calibri"/>
                <w:color w:val="000000"/>
              </w:rPr>
              <w:t>65</w:t>
            </w:r>
          </w:p>
        </w:tc>
      </w:tr>
      <w:tr w:rsidR="00534FF0" w:rsidRPr="00534FF0" w14:paraId="62C38C66" w14:textId="77777777" w:rsidTr="00534FF0">
        <w:trPr>
          <w:trHeight w:val="300"/>
          <w:jc w:val="center"/>
        </w:trPr>
        <w:tc>
          <w:tcPr>
            <w:tcW w:w="1580" w:type="dxa"/>
            <w:tcBorders>
              <w:top w:val="single" w:sz="4" w:space="0" w:color="8EA9DB"/>
              <w:left w:val="nil"/>
              <w:bottom w:val="nil"/>
              <w:right w:val="nil"/>
            </w:tcBorders>
            <w:shd w:val="clear" w:color="D9E1F2" w:fill="D9E1F2"/>
            <w:noWrap/>
            <w:vAlign w:val="bottom"/>
            <w:hideMark/>
          </w:tcPr>
          <w:p w14:paraId="6ECD83CC"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Grand Total</w:t>
            </w:r>
          </w:p>
        </w:tc>
        <w:tc>
          <w:tcPr>
            <w:tcW w:w="4740" w:type="dxa"/>
            <w:tcBorders>
              <w:top w:val="single" w:sz="4" w:space="0" w:color="8EA9DB"/>
              <w:left w:val="nil"/>
              <w:bottom w:val="nil"/>
              <w:right w:val="nil"/>
            </w:tcBorders>
            <w:shd w:val="clear" w:color="D9E1F2" w:fill="D9E1F2"/>
            <w:noWrap/>
            <w:vAlign w:val="bottom"/>
            <w:hideMark/>
          </w:tcPr>
          <w:p w14:paraId="5D460891" w14:textId="77777777" w:rsidR="00534FF0" w:rsidRPr="00534FF0" w:rsidRDefault="00534FF0" w:rsidP="00534FF0">
            <w:pPr>
              <w:spacing w:after="0" w:line="240" w:lineRule="auto"/>
              <w:jc w:val="right"/>
              <w:rPr>
                <w:rFonts w:ascii="Calibri" w:eastAsia="Times New Roman" w:hAnsi="Calibri" w:cs="Calibri"/>
                <w:b/>
                <w:bCs/>
                <w:color w:val="000000"/>
              </w:rPr>
            </w:pPr>
            <w:r w:rsidRPr="00534FF0">
              <w:rPr>
                <w:rFonts w:ascii="Calibri" w:eastAsia="Times New Roman" w:hAnsi="Calibri" w:cs="Calibri"/>
                <w:b/>
                <w:bCs/>
                <w:color w:val="000000"/>
              </w:rPr>
              <w:t>68</w:t>
            </w:r>
          </w:p>
        </w:tc>
      </w:tr>
    </w:tbl>
    <w:p w14:paraId="6D63199E" w14:textId="15A2C23D" w:rsidR="00ED1F63" w:rsidRDefault="00ED1F63">
      <w:pPr>
        <w:rPr>
          <w:rFonts w:asciiTheme="majorHAnsi" w:eastAsiaTheme="majorEastAsia" w:hAnsiTheme="majorHAnsi" w:cstheme="majorBidi"/>
          <w:color w:val="2F5496" w:themeColor="accent1" w:themeShade="BF"/>
          <w:sz w:val="26"/>
          <w:szCs w:val="26"/>
        </w:rPr>
      </w:pPr>
      <w:r>
        <w:br w:type="page"/>
      </w:r>
    </w:p>
    <w:p w14:paraId="5E5A7840" w14:textId="78BFB3D6" w:rsidR="009D4E9F" w:rsidRDefault="009D4E9F" w:rsidP="009D4E9F">
      <w:pPr>
        <w:pStyle w:val="Heading2"/>
      </w:pPr>
      <w:r>
        <w:lastRenderedPageBreak/>
        <w:t>Question III-2_3 Events and Incidents</w:t>
      </w:r>
    </w:p>
    <w:p w14:paraId="2671E5AC" w14:textId="54D73008" w:rsidR="00CD3721" w:rsidRDefault="00DC1234" w:rsidP="00CD3721">
      <w:r>
        <w:t xml:space="preserve">For </w:t>
      </w:r>
      <w:r w:rsidR="00CD3721">
        <w:t>Events and Incidents</w:t>
      </w:r>
      <w:r>
        <w:t xml:space="preserve">, </w:t>
      </w:r>
      <w:r w:rsidR="008F63F8">
        <w:t xml:space="preserve">a total of 68 survey respondents answered the question. As shown in </w:t>
      </w:r>
      <w:r w:rsidR="008F63F8">
        <w:fldChar w:fldCharType="begin"/>
      </w:r>
      <w:r w:rsidR="008F63F8">
        <w:instrText xml:space="preserve"> REF _Ref100239263 \h </w:instrText>
      </w:r>
      <w:r w:rsidR="008F63F8">
        <w:fldChar w:fldCharType="separate"/>
      </w:r>
      <w:r w:rsidR="008F63F8">
        <w:t xml:space="preserve">Figure </w:t>
      </w:r>
      <w:r w:rsidR="008F63F8">
        <w:rPr>
          <w:noProof/>
        </w:rPr>
        <w:t>3</w:t>
      </w:r>
      <w:r w:rsidR="008F63F8">
        <w:fldChar w:fldCharType="end"/>
      </w:r>
      <w:r w:rsidR="008F63F8">
        <w:t xml:space="preserve">, 68 respondents selected “keep as is” and </w:t>
      </w:r>
      <w:r>
        <w:t>two respondents suggested a title change. No respondents suggested that the category be removed. The change suggestions were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B564EA" w14:paraId="6BE63865" w14:textId="77777777" w:rsidTr="00214BC3">
        <w:tc>
          <w:tcPr>
            <w:tcW w:w="2515" w:type="dxa"/>
          </w:tcPr>
          <w:p w14:paraId="7A8FB162" w14:textId="77777777" w:rsidR="00B564EA" w:rsidRPr="003415D8" w:rsidRDefault="00B564EA" w:rsidP="00214BC3">
            <w:pPr>
              <w:rPr>
                <w:b/>
                <w:bCs/>
              </w:rPr>
            </w:pPr>
            <w:r w:rsidRPr="003415D8">
              <w:rPr>
                <w:b/>
                <w:bCs/>
              </w:rPr>
              <w:t>Respondent ID</w:t>
            </w:r>
          </w:p>
        </w:tc>
        <w:tc>
          <w:tcPr>
            <w:tcW w:w="6835" w:type="dxa"/>
          </w:tcPr>
          <w:p w14:paraId="7594E370" w14:textId="77777777" w:rsidR="00B564EA" w:rsidRPr="003415D8" w:rsidRDefault="00B564EA" w:rsidP="00214BC3">
            <w:pPr>
              <w:rPr>
                <w:b/>
                <w:bCs/>
              </w:rPr>
            </w:pPr>
            <w:r w:rsidRPr="003415D8">
              <w:rPr>
                <w:b/>
                <w:bCs/>
              </w:rPr>
              <w:t>Response Content</w:t>
            </w:r>
          </w:p>
        </w:tc>
      </w:tr>
      <w:tr w:rsidR="00B564EA" w14:paraId="50FC909D" w14:textId="77777777" w:rsidTr="00214BC3">
        <w:tc>
          <w:tcPr>
            <w:tcW w:w="2515" w:type="dxa"/>
          </w:tcPr>
          <w:p w14:paraId="7A0E6C81" w14:textId="6C377799" w:rsidR="00B564EA" w:rsidRDefault="00B564EA" w:rsidP="00214BC3">
            <w:r w:rsidRPr="00CD3721">
              <w:t>R_2YX5Hjj1Z8JitHY</w:t>
            </w:r>
          </w:p>
        </w:tc>
        <w:tc>
          <w:tcPr>
            <w:tcW w:w="6835" w:type="dxa"/>
          </w:tcPr>
          <w:p w14:paraId="16658DC6" w14:textId="0B96DCAE" w:rsidR="00B564EA" w:rsidRDefault="00B564EA" w:rsidP="00214BC3">
            <w:r w:rsidRPr="00CD3721">
              <w:t>CVE's, Events and Incidents</w:t>
            </w:r>
          </w:p>
        </w:tc>
      </w:tr>
      <w:tr w:rsidR="00B564EA" w14:paraId="68E4E08B" w14:textId="77777777" w:rsidTr="00214BC3">
        <w:tc>
          <w:tcPr>
            <w:tcW w:w="2515" w:type="dxa"/>
          </w:tcPr>
          <w:p w14:paraId="0444ACE8" w14:textId="544BE0FB" w:rsidR="00B564EA" w:rsidRPr="00CD3721" w:rsidRDefault="00B564EA" w:rsidP="00214BC3">
            <w:r w:rsidRPr="00CD3721">
              <w:t>R_28HRVFlTwpY1Y9m</w:t>
            </w:r>
          </w:p>
        </w:tc>
        <w:tc>
          <w:tcPr>
            <w:tcW w:w="6835" w:type="dxa"/>
          </w:tcPr>
          <w:p w14:paraId="59A9F9E6" w14:textId="5352195B" w:rsidR="00B564EA" w:rsidRPr="00CD3721" w:rsidRDefault="00B564EA" w:rsidP="00B564EA">
            <w:pPr>
              <w:spacing w:after="120"/>
            </w:pPr>
            <w:r w:rsidRPr="00CD3721">
              <w:t>A Catalog of Significant Cybersecurity Events/Ramifications/Lessons Learned &amp; Industry Adjustments Taken</w:t>
            </w:r>
          </w:p>
        </w:tc>
      </w:tr>
    </w:tbl>
    <w:p w14:paraId="6B51E892" w14:textId="77777777" w:rsidR="00EB20C8" w:rsidRDefault="00EB20C8" w:rsidP="00EB20C8">
      <w:pPr>
        <w:keepNext/>
        <w:jc w:val="center"/>
      </w:pPr>
      <w:r>
        <w:rPr>
          <w:noProof/>
        </w:rPr>
        <w:drawing>
          <wp:inline distT="0" distB="0" distL="0" distR="0" wp14:anchorId="22B27BC4" wp14:editId="72E67D40">
            <wp:extent cx="4572000" cy="2743200"/>
            <wp:effectExtent l="0" t="0" r="0" b="0"/>
            <wp:docPr id="5" name="Chart 5">
              <a:extLst xmlns:a="http://schemas.openxmlformats.org/drawingml/2006/main">
                <a:ext uri="{FF2B5EF4-FFF2-40B4-BE49-F238E27FC236}">
                  <a16:creationId xmlns:a16="http://schemas.microsoft.com/office/drawing/2014/main" id="{BB3A81FF-5679-4027-A8A5-42F3EF5DAE4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7B0CD161" w14:textId="1D90B567" w:rsidR="00534FF0" w:rsidRDefault="00EB20C8" w:rsidP="00534FF0">
      <w:pPr>
        <w:pStyle w:val="Caption"/>
        <w:jc w:val="center"/>
      </w:pPr>
      <w:bookmarkStart w:id="2" w:name="_Ref100239263"/>
      <w:r>
        <w:t xml:space="preserve">Figure </w:t>
      </w:r>
      <w:r w:rsidR="00000000">
        <w:fldChar w:fldCharType="begin"/>
      </w:r>
      <w:r w:rsidR="00000000">
        <w:instrText xml:space="preserve"> SEQ Figure \* ARABIC </w:instrText>
      </w:r>
      <w:r w:rsidR="00000000">
        <w:fldChar w:fldCharType="separate"/>
      </w:r>
      <w:r w:rsidR="004A20DB">
        <w:rPr>
          <w:noProof/>
        </w:rPr>
        <w:t>3</w:t>
      </w:r>
      <w:r w:rsidR="00000000">
        <w:rPr>
          <w:noProof/>
        </w:rPr>
        <w:fldChar w:fldCharType="end"/>
      </w:r>
      <w:bookmarkEnd w:id="2"/>
      <w:r>
        <w:t xml:space="preserve"> - Events and Incidents Recommendations</w:t>
      </w:r>
    </w:p>
    <w:p w14:paraId="0C8F81B3" w14:textId="77777777" w:rsidR="00534FF0" w:rsidRDefault="00534FF0"/>
    <w:tbl>
      <w:tblPr>
        <w:tblW w:w="6320" w:type="dxa"/>
        <w:jc w:val="center"/>
        <w:tblLook w:val="04A0" w:firstRow="1" w:lastRow="0" w:firstColumn="1" w:lastColumn="0" w:noHBand="0" w:noVBand="1"/>
      </w:tblPr>
      <w:tblGrid>
        <w:gridCol w:w="1580"/>
        <w:gridCol w:w="4740"/>
      </w:tblGrid>
      <w:tr w:rsidR="00534FF0" w:rsidRPr="00534FF0" w14:paraId="50C80388" w14:textId="77777777" w:rsidTr="00534FF0">
        <w:trPr>
          <w:trHeight w:val="300"/>
          <w:jc w:val="center"/>
        </w:trPr>
        <w:tc>
          <w:tcPr>
            <w:tcW w:w="1580" w:type="dxa"/>
            <w:tcBorders>
              <w:top w:val="nil"/>
              <w:left w:val="nil"/>
              <w:bottom w:val="single" w:sz="4" w:space="0" w:color="8EA9DB"/>
              <w:right w:val="nil"/>
            </w:tcBorders>
            <w:shd w:val="clear" w:color="D9E1F2" w:fill="D9E1F2"/>
            <w:noWrap/>
            <w:vAlign w:val="bottom"/>
            <w:hideMark/>
          </w:tcPr>
          <w:p w14:paraId="71EA3A51"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Row Labels</w:t>
            </w:r>
          </w:p>
        </w:tc>
        <w:tc>
          <w:tcPr>
            <w:tcW w:w="4740" w:type="dxa"/>
            <w:tcBorders>
              <w:top w:val="nil"/>
              <w:left w:val="nil"/>
              <w:bottom w:val="single" w:sz="4" w:space="0" w:color="8EA9DB"/>
              <w:right w:val="nil"/>
            </w:tcBorders>
            <w:shd w:val="clear" w:color="D9E1F2" w:fill="D9E1F2"/>
            <w:noWrap/>
            <w:vAlign w:val="bottom"/>
            <w:hideMark/>
          </w:tcPr>
          <w:p w14:paraId="41CC2C30"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Events and Incidents Category Suggestions</w:t>
            </w:r>
          </w:p>
        </w:tc>
      </w:tr>
      <w:tr w:rsidR="00534FF0" w:rsidRPr="00534FF0" w14:paraId="5E622DD9" w14:textId="77777777" w:rsidTr="00534FF0">
        <w:trPr>
          <w:trHeight w:val="300"/>
          <w:jc w:val="center"/>
        </w:trPr>
        <w:tc>
          <w:tcPr>
            <w:tcW w:w="1580" w:type="dxa"/>
            <w:tcBorders>
              <w:top w:val="nil"/>
              <w:left w:val="nil"/>
              <w:bottom w:val="nil"/>
              <w:right w:val="nil"/>
            </w:tcBorders>
            <w:shd w:val="clear" w:color="auto" w:fill="auto"/>
            <w:noWrap/>
            <w:vAlign w:val="bottom"/>
            <w:hideMark/>
          </w:tcPr>
          <w:p w14:paraId="243C46EF" w14:textId="77777777" w:rsidR="00534FF0" w:rsidRPr="00534FF0" w:rsidRDefault="00534FF0" w:rsidP="00534FF0">
            <w:pPr>
              <w:spacing w:after="0" w:line="240" w:lineRule="auto"/>
              <w:rPr>
                <w:rFonts w:ascii="Calibri" w:eastAsia="Times New Roman" w:hAnsi="Calibri" w:cs="Calibri"/>
                <w:color w:val="000000"/>
              </w:rPr>
            </w:pPr>
            <w:r w:rsidRPr="00534FF0">
              <w:rPr>
                <w:rFonts w:ascii="Calibri" w:eastAsia="Times New Roman" w:hAnsi="Calibri" w:cs="Calibri"/>
                <w:color w:val="000000"/>
              </w:rPr>
              <w:t>Change title</w:t>
            </w:r>
          </w:p>
        </w:tc>
        <w:tc>
          <w:tcPr>
            <w:tcW w:w="4740" w:type="dxa"/>
            <w:tcBorders>
              <w:top w:val="nil"/>
              <w:left w:val="nil"/>
              <w:bottom w:val="nil"/>
              <w:right w:val="nil"/>
            </w:tcBorders>
            <w:shd w:val="clear" w:color="auto" w:fill="auto"/>
            <w:noWrap/>
            <w:vAlign w:val="bottom"/>
            <w:hideMark/>
          </w:tcPr>
          <w:p w14:paraId="377A0016" w14:textId="77777777" w:rsidR="00534FF0" w:rsidRPr="00534FF0" w:rsidRDefault="00534FF0" w:rsidP="00534FF0">
            <w:pPr>
              <w:spacing w:after="0" w:line="240" w:lineRule="auto"/>
              <w:jc w:val="right"/>
              <w:rPr>
                <w:rFonts w:ascii="Calibri" w:eastAsia="Times New Roman" w:hAnsi="Calibri" w:cs="Calibri"/>
                <w:color w:val="000000"/>
              </w:rPr>
            </w:pPr>
            <w:r w:rsidRPr="00534FF0">
              <w:rPr>
                <w:rFonts w:ascii="Calibri" w:eastAsia="Times New Roman" w:hAnsi="Calibri" w:cs="Calibri"/>
                <w:color w:val="000000"/>
              </w:rPr>
              <w:t>2</w:t>
            </w:r>
          </w:p>
        </w:tc>
      </w:tr>
      <w:tr w:rsidR="00534FF0" w:rsidRPr="00534FF0" w14:paraId="671AE674" w14:textId="77777777" w:rsidTr="00534FF0">
        <w:trPr>
          <w:trHeight w:val="300"/>
          <w:jc w:val="center"/>
        </w:trPr>
        <w:tc>
          <w:tcPr>
            <w:tcW w:w="1580" w:type="dxa"/>
            <w:tcBorders>
              <w:top w:val="nil"/>
              <w:left w:val="nil"/>
              <w:bottom w:val="nil"/>
              <w:right w:val="nil"/>
            </w:tcBorders>
            <w:shd w:val="clear" w:color="auto" w:fill="auto"/>
            <w:noWrap/>
            <w:vAlign w:val="bottom"/>
            <w:hideMark/>
          </w:tcPr>
          <w:p w14:paraId="7785C036" w14:textId="77777777" w:rsidR="00534FF0" w:rsidRPr="00534FF0" w:rsidRDefault="00534FF0" w:rsidP="00534FF0">
            <w:pPr>
              <w:spacing w:after="0" w:line="240" w:lineRule="auto"/>
              <w:rPr>
                <w:rFonts w:ascii="Calibri" w:eastAsia="Times New Roman" w:hAnsi="Calibri" w:cs="Calibri"/>
                <w:color w:val="000000"/>
              </w:rPr>
            </w:pPr>
            <w:r w:rsidRPr="00534FF0">
              <w:rPr>
                <w:rFonts w:ascii="Calibri" w:eastAsia="Times New Roman" w:hAnsi="Calibri" w:cs="Calibri"/>
                <w:color w:val="000000"/>
              </w:rPr>
              <w:t>Keep as is</w:t>
            </w:r>
          </w:p>
        </w:tc>
        <w:tc>
          <w:tcPr>
            <w:tcW w:w="4740" w:type="dxa"/>
            <w:tcBorders>
              <w:top w:val="nil"/>
              <w:left w:val="nil"/>
              <w:bottom w:val="nil"/>
              <w:right w:val="nil"/>
            </w:tcBorders>
            <w:shd w:val="clear" w:color="auto" w:fill="auto"/>
            <w:noWrap/>
            <w:vAlign w:val="bottom"/>
            <w:hideMark/>
          </w:tcPr>
          <w:p w14:paraId="612BC469" w14:textId="77777777" w:rsidR="00534FF0" w:rsidRPr="00534FF0" w:rsidRDefault="00534FF0" w:rsidP="00534FF0">
            <w:pPr>
              <w:spacing w:after="0" w:line="240" w:lineRule="auto"/>
              <w:jc w:val="right"/>
              <w:rPr>
                <w:rFonts w:ascii="Calibri" w:eastAsia="Times New Roman" w:hAnsi="Calibri" w:cs="Calibri"/>
                <w:color w:val="000000"/>
              </w:rPr>
            </w:pPr>
            <w:r w:rsidRPr="00534FF0">
              <w:rPr>
                <w:rFonts w:ascii="Calibri" w:eastAsia="Times New Roman" w:hAnsi="Calibri" w:cs="Calibri"/>
                <w:color w:val="000000"/>
              </w:rPr>
              <w:t>66</w:t>
            </w:r>
          </w:p>
        </w:tc>
      </w:tr>
      <w:tr w:rsidR="00534FF0" w:rsidRPr="00534FF0" w14:paraId="777B1A92" w14:textId="77777777" w:rsidTr="00534FF0">
        <w:trPr>
          <w:trHeight w:val="300"/>
          <w:jc w:val="center"/>
        </w:trPr>
        <w:tc>
          <w:tcPr>
            <w:tcW w:w="1580" w:type="dxa"/>
            <w:tcBorders>
              <w:top w:val="single" w:sz="4" w:space="0" w:color="8EA9DB"/>
              <w:left w:val="nil"/>
              <w:bottom w:val="nil"/>
              <w:right w:val="nil"/>
            </w:tcBorders>
            <w:shd w:val="clear" w:color="D9E1F2" w:fill="D9E1F2"/>
            <w:noWrap/>
            <w:vAlign w:val="bottom"/>
            <w:hideMark/>
          </w:tcPr>
          <w:p w14:paraId="0E07E914"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Grand Total</w:t>
            </w:r>
          </w:p>
        </w:tc>
        <w:tc>
          <w:tcPr>
            <w:tcW w:w="4740" w:type="dxa"/>
            <w:tcBorders>
              <w:top w:val="single" w:sz="4" w:space="0" w:color="8EA9DB"/>
              <w:left w:val="nil"/>
              <w:bottom w:val="nil"/>
              <w:right w:val="nil"/>
            </w:tcBorders>
            <w:shd w:val="clear" w:color="D9E1F2" w:fill="D9E1F2"/>
            <w:noWrap/>
            <w:vAlign w:val="bottom"/>
            <w:hideMark/>
          </w:tcPr>
          <w:p w14:paraId="60855E2F" w14:textId="77777777" w:rsidR="00534FF0" w:rsidRPr="00534FF0" w:rsidRDefault="00534FF0" w:rsidP="00534FF0">
            <w:pPr>
              <w:spacing w:after="0" w:line="240" w:lineRule="auto"/>
              <w:jc w:val="right"/>
              <w:rPr>
                <w:rFonts w:ascii="Calibri" w:eastAsia="Times New Roman" w:hAnsi="Calibri" w:cs="Calibri"/>
                <w:b/>
                <w:bCs/>
                <w:color w:val="000000"/>
              </w:rPr>
            </w:pPr>
            <w:r w:rsidRPr="00534FF0">
              <w:rPr>
                <w:rFonts w:ascii="Calibri" w:eastAsia="Times New Roman" w:hAnsi="Calibri" w:cs="Calibri"/>
                <w:b/>
                <w:bCs/>
                <w:color w:val="000000"/>
              </w:rPr>
              <w:t>68</w:t>
            </w:r>
          </w:p>
        </w:tc>
      </w:tr>
    </w:tbl>
    <w:p w14:paraId="61B1B027" w14:textId="35C974B8" w:rsidR="00ED1F63" w:rsidRDefault="00ED1F63" w:rsidP="00534FF0">
      <w:pPr>
        <w:jc w:val="center"/>
        <w:rPr>
          <w:rFonts w:asciiTheme="majorHAnsi" w:eastAsiaTheme="majorEastAsia" w:hAnsiTheme="majorHAnsi" w:cstheme="majorBidi"/>
          <w:color w:val="2F5496" w:themeColor="accent1" w:themeShade="BF"/>
          <w:sz w:val="26"/>
          <w:szCs w:val="26"/>
        </w:rPr>
      </w:pPr>
      <w:r>
        <w:br w:type="page"/>
      </w:r>
    </w:p>
    <w:p w14:paraId="28B52FB9" w14:textId="57606CB9" w:rsidR="009D4E9F" w:rsidRDefault="009D4E9F" w:rsidP="009D4E9F">
      <w:pPr>
        <w:pStyle w:val="Heading2"/>
      </w:pPr>
      <w:r>
        <w:lastRenderedPageBreak/>
        <w:t>Question III-2_</w:t>
      </w:r>
      <w:r w:rsidR="00066201">
        <w:t>4</w:t>
      </w:r>
      <w:r>
        <w:t xml:space="preserve"> Defensive Technologies and Approaches</w:t>
      </w:r>
    </w:p>
    <w:p w14:paraId="14897533" w14:textId="4D32961A" w:rsidR="00CD3721" w:rsidRDefault="00DC1234" w:rsidP="00CD3721">
      <w:r>
        <w:t xml:space="preserve">For </w:t>
      </w:r>
      <w:r w:rsidR="00CD3721">
        <w:t>Defensive Technologies and Approaches</w:t>
      </w:r>
      <w:r>
        <w:t xml:space="preserve">, </w:t>
      </w:r>
      <w:r w:rsidR="008F63F8">
        <w:t xml:space="preserve">a total of 68 respondents provided a response. As shown in </w:t>
      </w:r>
      <w:r w:rsidR="008F63F8">
        <w:fldChar w:fldCharType="begin"/>
      </w:r>
      <w:r w:rsidR="008F63F8">
        <w:instrText xml:space="preserve"> REF _Ref100239352 \h </w:instrText>
      </w:r>
      <w:r w:rsidR="008F63F8">
        <w:fldChar w:fldCharType="separate"/>
      </w:r>
      <w:r w:rsidR="008F63F8">
        <w:t xml:space="preserve">Figure </w:t>
      </w:r>
      <w:r w:rsidR="008F63F8">
        <w:rPr>
          <w:noProof/>
        </w:rPr>
        <w:t>4</w:t>
      </w:r>
      <w:r w:rsidR="008F63F8">
        <w:fldChar w:fldCharType="end"/>
      </w:r>
      <w:r w:rsidR="008F63F8">
        <w:t xml:space="preserve">, 66 respondents selected “Keep as is” and </w:t>
      </w:r>
      <w:r>
        <w:t>two respondents suggested a change to the category name. No respondents suggested that the category be removed. The change suggestions were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B564EA" w14:paraId="1AA00FA0" w14:textId="77777777" w:rsidTr="00214BC3">
        <w:tc>
          <w:tcPr>
            <w:tcW w:w="2515" w:type="dxa"/>
          </w:tcPr>
          <w:p w14:paraId="3A6482D2" w14:textId="77777777" w:rsidR="00B564EA" w:rsidRPr="003415D8" w:rsidRDefault="00B564EA" w:rsidP="00214BC3">
            <w:pPr>
              <w:rPr>
                <w:b/>
                <w:bCs/>
              </w:rPr>
            </w:pPr>
            <w:r w:rsidRPr="003415D8">
              <w:rPr>
                <w:b/>
                <w:bCs/>
              </w:rPr>
              <w:t>Respondent ID</w:t>
            </w:r>
          </w:p>
        </w:tc>
        <w:tc>
          <w:tcPr>
            <w:tcW w:w="6835" w:type="dxa"/>
          </w:tcPr>
          <w:p w14:paraId="3CFB956B" w14:textId="77777777" w:rsidR="00B564EA" w:rsidRPr="003415D8" w:rsidRDefault="00B564EA" w:rsidP="00214BC3">
            <w:pPr>
              <w:rPr>
                <w:b/>
                <w:bCs/>
              </w:rPr>
            </w:pPr>
            <w:r w:rsidRPr="003415D8">
              <w:rPr>
                <w:b/>
                <w:bCs/>
              </w:rPr>
              <w:t>Response Content</w:t>
            </w:r>
          </w:p>
        </w:tc>
      </w:tr>
      <w:tr w:rsidR="00B564EA" w14:paraId="019B4E66" w14:textId="77777777" w:rsidTr="00214BC3">
        <w:tc>
          <w:tcPr>
            <w:tcW w:w="2515" w:type="dxa"/>
          </w:tcPr>
          <w:p w14:paraId="09843A3B" w14:textId="127051C0" w:rsidR="00B564EA" w:rsidRDefault="00B564EA" w:rsidP="00214BC3">
            <w:r w:rsidRPr="00F93CFB">
              <w:t>R_2Su9412OXG578E9</w:t>
            </w:r>
          </w:p>
        </w:tc>
        <w:tc>
          <w:tcPr>
            <w:tcW w:w="6835" w:type="dxa"/>
          </w:tcPr>
          <w:p w14:paraId="30BA9964" w14:textId="6A8C5663" w:rsidR="00B564EA" w:rsidRDefault="00B564EA" w:rsidP="00214BC3">
            <w:r w:rsidRPr="00F93CFB">
              <w:t>Defensive technologies and Risk Informed Deployment</w:t>
            </w:r>
          </w:p>
        </w:tc>
      </w:tr>
      <w:tr w:rsidR="00B564EA" w14:paraId="2FE8A90B" w14:textId="77777777" w:rsidTr="00214BC3">
        <w:tc>
          <w:tcPr>
            <w:tcW w:w="2515" w:type="dxa"/>
          </w:tcPr>
          <w:p w14:paraId="3E1B53F4" w14:textId="30C456D9" w:rsidR="00B564EA" w:rsidRPr="00CD3721" w:rsidRDefault="00B564EA" w:rsidP="00214BC3">
            <w:r w:rsidRPr="00F93CFB">
              <w:t>R_2WHW03nONpmCTMk</w:t>
            </w:r>
          </w:p>
        </w:tc>
        <w:tc>
          <w:tcPr>
            <w:tcW w:w="6835" w:type="dxa"/>
          </w:tcPr>
          <w:p w14:paraId="39709A9F" w14:textId="496EF8EE" w:rsidR="00B564EA" w:rsidRPr="00CD3721" w:rsidRDefault="00B564EA" w:rsidP="00214BC3">
            <w:pPr>
              <w:spacing w:after="120"/>
            </w:pPr>
            <w:r w:rsidRPr="00F93CFB">
              <w:t>ICS Hardening and Monitoring</w:t>
            </w:r>
          </w:p>
        </w:tc>
      </w:tr>
    </w:tbl>
    <w:p w14:paraId="2DA09DF3" w14:textId="15C26F91" w:rsidR="00EB20C8" w:rsidRDefault="008F63F8" w:rsidP="00EB20C8">
      <w:pPr>
        <w:keepNext/>
        <w:jc w:val="center"/>
      </w:pPr>
      <w:r>
        <w:rPr>
          <w:noProof/>
        </w:rPr>
        <w:drawing>
          <wp:inline distT="0" distB="0" distL="0" distR="0" wp14:anchorId="5F3ED887" wp14:editId="3D756308">
            <wp:extent cx="4572000" cy="2743200"/>
            <wp:effectExtent l="0" t="0" r="0" b="0"/>
            <wp:docPr id="7" name="Chart 7">
              <a:extLst xmlns:a="http://schemas.openxmlformats.org/drawingml/2006/main">
                <a:ext uri="{FF2B5EF4-FFF2-40B4-BE49-F238E27FC236}">
                  <a16:creationId xmlns:a16="http://schemas.microsoft.com/office/drawing/2014/main" id="{63401D3D-8DC2-4D67-9508-5FB094C4D4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3CC17FD" w14:textId="2EF88A8A" w:rsidR="00EB20C8" w:rsidRDefault="00EB20C8" w:rsidP="00EB20C8">
      <w:pPr>
        <w:pStyle w:val="Caption"/>
        <w:jc w:val="center"/>
      </w:pPr>
      <w:bookmarkStart w:id="3" w:name="_Ref100239352"/>
      <w:r>
        <w:t xml:space="preserve">Figure </w:t>
      </w:r>
      <w:r w:rsidR="00000000">
        <w:fldChar w:fldCharType="begin"/>
      </w:r>
      <w:r w:rsidR="00000000">
        <w:instrText xml:space="preserve"> SEQ Figure \* ARABIC </w:instrText>
      </w:r>
      <w:r w:rsidR="00000000">
        <w:fldChar w:fldCharType="separate"/>
      </w:r>
      <w:r w:rsidR="004A20DB">
        <w:rPr>
          <w:noProof/>
        </w:rPr>
        <w:t>4</w:t>
      </w:r>
      <w:r w:rsidR="00000000">
        <w:rPr>
          <w:noProof/>
        </w:rPr>
        <w:fldChar w:fldCharType="end"/>
      </w:r>
      <w:bookmarkEnd w:id="3"/>
      <w:r>
        <w:t xml:space="preserve"> - Defensive Technologies Recommendations</w:t>
      </w:r>
    </w:p>
    <w:p w14:paraId="4BB86745" w14:textId="5B64EE50" w:rsidR="00534FF0" w:rsidRDefault="00534FF0"/>
    <w:tbl>
      <w:tblPr>
        <w:tblW w:w="6820" w:type="dxa"/>
        <w:jc w:val="center"/>
        <w:tblLook w:val="04A0" w:firstRow="1" w:lastRow="0" w:firstColumn="1" w:lastColumn="0" w:noHBand="0" w:noVBand="1"/>
      </w:tblPr>
      <w:tblGrid>
        <w:gridCol w:w="1580"/>
        <w:gridCol w:w="5240"/>
      </w:tblGrid>
      <w:tr w:rsidR="00534FF0" w:rsidRPr="00534FF0" w14:paraId="7393D631" w14:textId="77777777" w:rsidTr="00534FF0">
        <w:trPr>
          <w:trHeight w:val="300"/>
          <w:jc w:val="center"/>
        </w:trPr>
        <w:tc>
          <w:tcPr>
            <w:tcW w:w="1580" w:type="dxa"/>
            <w:tcBorders>
              <w:top w:val="nil"/>
              <w:left w:val="nil"/>
              <w:bottom w:val="single" w:sz="4" w:space="0" w:color="8EA9DB"/>
              <w:right w:val="nil"/>
            </w:tcBorders>
            <w:shd w:val="clear" w:color="D9E1F2" w:fill="D9E1F2"/>
            <w:noWrap/>
            <w:vAlign w:val="bottom"/>
            <w:hideMark/>
          </w:tcPr>
          <w:p w14:paraId="7B63C668"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Row Labels</w:t>
            </w:r>
          </w:p>
        </w:tc>
        <w:tc>
          <w:tcPr>
            <w:tcW w:w="5240" w:type="dxa"/>
            <w:tcBorders>
              <w:top w:val="nil"/>
              <w:left w:val="nil"/>
              <w:bottom w:val="single" w:sz="4" w:space="0" w:color="8EA9DB"/>
              <w:right w:val="nil"/>
            </w:tcBorders>
            <w:shd w:val="clear" w:color="D9E1F2" w:fill="D9E1F2"/>
            <w:noWrap/>
            <w:vAlign w:val="bottom"/>
            <w:hideMark/>
          </w:tcPr>
          <w:p w14:paraId="3DBF6BB5"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Defensive Technologies - Category Suggestions</w:t>
            </w:r>
          </w:p>
        </w:tc>
      </w:tr>
      <w:tr w:rsidR="00534FF0" w:rsidRPr="00534FF0" w14:paraId="550AEFD2" w14:textId="77777777" w:rsidTr="00534FF0">
        <w:trPr>
          <w:trHeight w:val="300"/>
          <w:jc w:val="center"/>
        </w:trPr>
        <w:tc>
          <w:tcPr>
            <w:tcW w:w="1580" w:type="dxa"/>
            <w:tcBorders>
              <w:top w:val="nil"/>
              <w:left w:val="nil"/>
              <w:bottom w:val="nil"/>
              <w:right w:val="nil"/>
            </w:tcBorders>
            <w:shd w:val="clear" w:color="auto" w:fill="auto"/>
            <w:noWrap/>
            <w:vAlign w:val="bottom"/>
            <w:hideMark/>
          </w:tcPr>
          <w:p w14:paraId="098D1508" w14:textId="77777777" w:rsidR="00534FF0" w:rsidRPr="00534FF0" w:rsidRDefault="00534FF0" w:rsidP="00534FF0">
            <w:pPr>
              <w:spacing w:after="0" w:line="240" w:lineRule="auto"/>
              <w:rPr>
                <w:rFonts w:ascii="Calibri" w:eastAsia="Times New Roman" w:hAnsi="Calibri" w:cs="Calibri"/>
                <w:color w:val="000000"/>
              </w:rPr>
            </w:pPr>
            <w:r w:rsidRPr="00534FF0">
              <w:rPr>
                <w:rFonts w:ascii="Calibri" w:eastAsia="Times New Roman" w:hAnsi="Calibri" w:cs="Calibri"/>
                <w:color w:val="000000"/>
              </w:rPr>
              <w:t>Change title</w:t>
            </w:r>
          </w:p>
        </w:tc>
        <w:tc>
          <w:tcPr>
            <w:tcW w:w="5240" w:type="dxa"/>
            <w:tcBorders>
              <w:top w:val="nil"/>
              <w:left w:val="nil"/>
              <w:bottom w:val="nil"/>
              <w:right w:val="nil"/>
            </w:tcBorders>
            <w:shd w:val="clear" w:color="auto" w:fill="auto"/>
            <w:noWrap/>
            <w:vAlign w:val="bottom"/>
            <w:hideMark/>
          </w:tcPr>
          <w:p w14:paraId="046C97DF" w14:textId="77777777" w:rsidR="00534FF0" w:rsidRPr="00534FF0" w:rsidRDefault="00534FF0" w:rsidP="00534FF0">
            <w:pPr>
              <w:spacing w:after="0" w:line="240" w:lineRule="auto"/>
              <w:jc w:val="right"/>
              <w:rPr>
                <w:rFonts w:ascii="Calibri" w:eastAsia="Times New Roman" w:hAnsi="Calibri" w:cs="Calibri"/>
                <w:color w:val="000000"/>
              </w:rPr>
            </w:pPr>
            <w:r w:rsidRPr="00534FF0">
              <w:rPr>
                <w:rFonts w:ascii="Calibri" w:eastAsia="Times New Roman" w:hAnsi="Calibri" w:cs="Calibri"/>
                <w:color w:val="000000"/>
              </w:rPr>
              <w:t>2</w:t>
            </w:r>
          </w:p>
        </w:tc>
      </w:tr>
      <w:tr w:rsidR="00534FF0" w:rsidRPr="00534FF0" w14:paraId="66E058E2" w14:textId="77777777" w:rsidTr="00534FF0">
        <w:trPr>
          <w:trHeight w:val="300"/>
          <w:jc w:val="center"/>
        </w:trPr>
        <w:tc>
          <w:tcPr>
            <w:tcW w:w="1580" w:type="dxa"/>
            <w:tcBorders>
              <w:top w:val="nil"/>
              <w:left w:val="nil"/>
              <w:bottom w:val="nil"/>
              <w:right w:val="nil"/>
            </w:tcBorders>
            <w:shd w:val="clear" w:color="auto" w:fill="auto"/>
            <w:noWrap/>
            <w:vAlign w:val="bottom"/>
            <w:hideMark/>
          </w:tcPr>
          <w:p w14:paraId="1F9F32C4" w14:textId="77777777" w:rsidR="00534FF0" w:rsidRPr="00534FF0" w:rsidRDefault="00534FF0" w:rsidP="00534FF0">
            <w:pPr>
              <w:spacing w:after="0" w:line="240" w:lineRule="auto"/>
              <w:rPr>
                <w:rFonts w:ascii="Calibri" w:eastAsia="Times New Roman" w:hAnsi="Calibri" w:cs="Calibri"/>
                <w:color w:val="000000"/>
              </w:rPr>
            </w:pPr>
            <w:r w:rsidRPr="00534FF0">
              <w:rPr>
                <w:rFonts w:ascii="Calibri" w:eastAsia="Times New Roman" w:hAnsi="Calibri" w:cs="Calibri"/>
                <w:color w:val="000000"/>
              </w:rPr>
              <w:t>Keep as is</w:t>
            </w:r>
          </w:p>
        </w:tc>
        <w:tc>
          <w:tcPr>
            <w:tcW w:w="5240" w:type="dxa"/>
            <w:tcBorders>
              <w:top w:val="nil"/>
              <w:left w:val="nil"/>
              <w:bottom w:val="nil"/>
              <w:right w:val="nil"/>
            </w:tcBorders>
            <w:shd w:val="clear" w:color="auto" w:fill="auto"/>
            <w:noWrap/>
            <w:vAlign w:val="bottom"/>
            <w:hideMark/>
          </w:tcPr>
          <w:p w14:paraId="396B5D20" w14:textId="77777777" w:rsidR="00534FF0" w:rsidRPr="00534FF0" w:rsidRDefault="00534FF0" w:rsidP="00534FF0">
            <w:pPr>
              <w:spacing w:after="0" w:line="240" w:lineRule="auto"/>
              <w:jc w:val="right"/>
              <w:rPr>
                <w:rFonts w:ascii="Calibri" w:eastAsia="Times New Roman" w:hAnsi="Calibri" w:cs="Calibri"/>
                <w:color w:val="000000"/>
              </w:rPr>
            </w:pPr>
            <w:r w:rsidRPr="00534FF0">
              <w:rPr>
                <w:rFonts w:ascii="Calibri" w:eastAsia="Times New Roman" w:hAnsi="Calibri" w:cs="Calibri"/>
                <w:color w:val="000000"/>
              </w:rPr>
              <w:t>66</w:t>
            </w:r>
          </w:p>
        </w:tc>
      </w:tr>
      <w:tr w:rsidR="00534FF0" w:rsidRPr="00534FF0" w14:paraId="19172188" w14:textId="77777777" w:rsidTr="00534FF0">
        <w:trPr>
          <w:trHeight w:val="300"/>
          <w:jc w:val="center"/>
        </w:trPr>
        <w:tc>
          <w:tcPr>
            <w:tcW w:w="1580" w:type="dxa"/>
            <w:tcBorders>
              <w:top w:val="single" w:sz="4" w:space="0" w:color="8EA9DB"/>
              <w:left w:val="nil"/>
              <w:bottom w:val="nil"/>
              <w:right w:val="nil"/>
            </w:tcBorders>
            <w:shd w:val="clear" w:color="D9E1F2" w:fill="D9E1F2"/>
            <w:noWrap/>
            <w:vAlign w:val="bottom"/>
            <w:hideMark/>
          </w:tcPr>
          <w:p w14:paraId="47BEC226"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Grand Total</w:t>
            </w:r>
          </w:p>
        </w:tc>
        <w:tc>
          <w:tcPr>
            <w:tcW w:w="5240" w:type="dxa"/>
            <w:tcBorders>
              <w:top w:val="single" w:sz="4" w:space="0" w:color="8EA9DB"/>
              <w:left w:val="nil"/>
              <w:bottom w:val="nil"/>
              <w:right w:val="nil"/>
            </w:tcBorders>
            <w:shd w:val="clear" w:color="D9E1F2" w:fill="D9E1F2"/>
            <w:noWrap/>
            <w:vAlign w:val="bottom"/>
            <w:hideMark/>
          </w:tcPr>
          <w:p w14:paraId="7C2B02CB" w14:textId="77777777" w:rsidR="00534FF0" w:rsidRPr="00534FF0" w:rsidRDefault="00534FF0" w:rsidP="00534FF0">
            <w:pPr>
              <w:spacing w:after="0" w:line="240" w:lineRule="auto"/>
              <w:jc w:val="right"/>
              <w:rPr>
                <w:rFonts w:ascii="Calibri" w:eastAsia="Times New Roman" w:hAnsi="Calibri" w:cs="Calibri"/>
                <w:b/>
                <w:bCs/>
                <w:color w:val="000000"/>
              </w:rPr>
            </w:pPr>
            <w:r w:rsidRPr="00534FF0">
              <w:rPr>
                <w:rFonts w:ascii="Calibri" w:eastAsia="Times New Roman" w:hAnsi="Calibri" w:cs="Calibri"/>
                <w:b/>
                <w:bCs/>
                <w:color w:val="000000"/>
              </w:rPr>
              <w:t>68</w:t>
            </w:r>
          </w:p>
        </w:tc>
      </w:tr>
    </w:tbl>
    <w:p w14:paraId="4A176D0C" w14:textId="77777777" w:rsidR="00534FF0" w:rsidRDefault="00534FF0"/>
    <w:p w14:paraId="5BD29F41" w14:textId="629A122E" w:rsidR="00066201" w:rsidRDefault="00066201">
      <w:pPr>
        <w:rPr>
          <w:rFonts w:asciiTheme="majorHAnsi" w:eastAsiaTheme="majorEastAsia" w:hAnsiTheme="majorHAnsi" w:cstheme="majorBidi"/>
          <w:color w:val="2F5496" w:themeColor="accent1" w:themeShade="BF"/>
          <w:sz w:val="26"/>
          <w:szCs w:val="26"/>
        </w:rPr>
      </w:pPr>
      <w:r>
        <w:br w:type="page"/>
      </w:r>
    </w:p>
    <w:p w14:paraId="0669517F" w14:textId="109DA0EC" w:rsidR="00E266FE" w:rsidRDefault="00E266FE" w:rsidP="00E266FE">
      <w:pPr>
        <w:pStyle w:val="Heading2"/>
      </w:pPr>
      <w:r>
        <w:lastRenderedPageBreak/>
        <w:t>Question III-3</w:t>
      </w:r>
      <w:r w:rsidR="003C4512">
        <w:t xml:space="preserve"> Additional Categories</w:t>
      </w:r>
    </w:p>
    <w:p w14:paraId="3292A815" w14:textId="1179BD8C" w:rsidR="00F93CFB" w:rsidRDefault="00DC1234" w:rsidP="00F93CFB">
      <w:r>
        <w:t xml:space="preserve">Respondents were also asked to suggest additional core categories. </w:t>
      </w:r>
      <w:r w:rsidR="004C2294">
        <w:t>14</w:t>
      </w:r>
      <w:r>
        <w:t xml:space="preserve"> respondents suggested </w:t>
      </w:r>
      <w:r w:rsidR="004C2294">
        <w:t xml:space="preserve">a total of 23 </w:t>
      </w:r>
      <w:r>
        <w:t>a</w:t>
      </w:r>
      <w:r w:rsidR="00F93CFB">
        <w:t xml:space="preserve">dditional </w:t>
      </w:r>
      <w:r>
        <w:t>c</w:t>
      </w:r>
      <w:r w:rsidR="00F93CFB">
        <w:t>ategories</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F008D6" w14:paraId="37CB1E00" w14:textId="77777777" w:rsidTr="00214BC3">
        <w:tc>
          <w:tcPr>
            <w:tcW w:w="2515" w:type="dxa"/>
          </w:tcPr>
          <w:p w14:paraId="71EB00DB" w14:textId="77777777" w:rsidR="00F008D6" w:rsidRPr="003415D8" w:rsidRDefault="00F008D6" w:rsidP="00AF4842">
            <w:pPr>
              <w:rPr>
                <w:b/>
                <w:bCs/>
              </w:rPr>
            </w:pPr>
            <w:r w:rsidRPr="003415D8">
              <w:rPr>
                <w:b/>
                <w:bCs/>
              </w:rPr>
              <w:t>Respondent ID</w:t>
            </w:r>
          </w:p>
        </w:tc>
        <w:tc>
          <w:tcPr>
            <w:tcW w:w="6835" w:type="dxa"/>
          </w:tcPr>
          <w:p w14:paraId="5F8CCE16" w14:textId="77777777" w:rsidR="00F008D6" w:rsidRPr="003415D8" w:rsidRDefault="00F008D6" w:rsidP="00AF4842">
            <w:pPr>
              <w:rPr>
                <w:b/>
                <w:bCs/>
              </w:rPr>
            </w:pPr>
            <w:r w:rsidRPr="003415D8">
              <w:rPr>
                <w:b/>
                <w:bCs/>
              </w:rPr>
              <w:t>Response Content</w:t>
            </w:r>
          </w:p>
        </w:tc>
      </w:tr>
      <w:tr w:rsidR="00F008D6" w14:paraId="6E606B38" w14:textId="77777777" w:rsidTr="00214BC3">
        <w:tc>
          <w:tcPr>
            <w:tcW w:w="2515" w:type="dxa"/>
          </w:tcPr>
          <w:p w14:paraId="064AB115" w14:textId="2A9AAB97" w:rsidR="00F008D6" w:rsidRDefault="00F008D6" w:rsidP="00AF4842">
            <w:r w:rsidRPr="00F93CFB">
              <w:t>R_2YX5Hjj1Z8JitHY</w:t>
            </w:r>
          </w:p>
        </w:tc>
        <w:tc>
          <w:tcPr>
            <w:tcW w:w="6835" w:type="dxa"/>
          </w:tcPr>
          <w:p w14:paraId="7A782640" w14:textId="6D6C6986" w:rsidR="00F008D6" w:rsidRDefault="00F008D6" w:rsidP="00AF4842">
            <w:r>
              <w:t>A</w:t>
            </w:r>
            <w:r w:rsidRPr="00F93CFB">
              <w:t>dditions based upon survey results showing deficiencies</w:t>
            </w:r>
          </w:p>
        </w:tc>
      </w:tr>
      <w:tr w:rsidR="00F008D6" w14:paraId="59E4D659" w14:textId="77777777" w:rsidTr="00214BC3">
        <w:tc>
          <w:tcPr>
            <w:tcW w:w="2515" w:type="dxa"/>
          </w:tcPr>
          <w:p w14:paraId="03FE3ADC" w14:textId="0FCA3BA3" w:rsidR="00F008D6" w:rsidRPr="00CD3721" w:rsidRDefault="00F008D6" w:rsidP="00AF4842">
            <w:r w:rsidRPr="00F93CFB">
              <w:t>R_2YsHBQvCLvWLRjo</w:t>
            </w:r>
          </w:p>
        </w:tc>
        <w:tc>
          <w:tcPr>
            <w:tcW w:w="6835" w:type="dxa"/>
          </w:tcPr>
          <w:p w14:paraId="4B24B29C" w14:textId="32A5C286" w:rsidR="00F008D6" w:rsidRPr="00CD3721" w:rsidRDefault="00F008D6" w:rsidP="00AF4842">
            <w:r w:rsidRPr="00F93CFB">
              <w:t>Historical and legacy aspects of ICS</w:t>
            </w:r>
          </w:p>
        </w:tc>
      </w:tr>
      <w:tr w:rsidR="00F008D6" w14:paraId="72A3D7C5" w14:textId="77777777" w:rsidTr="00214BC3">
        <w:tc>
          <w:tcPr>
            <w:tcW w:w="2515" w:type="dxa"/>
          </w:tcPr>
          <w:p w14:paraId="607E7A99" w14:textId="0AA2D29C" w:rsidR="00F008D6" w:rsidRPr="00F93CFB" w:rsidRDefault="00F008D6" w:rsidP="00AF4842">
            <w:r w:rsidRPr="00F93CFB">
              <w:t>R_2YsHBQvCLvWLRjo</w:t>
            </w:r>
          </w:p>
        </w:tc>
        <w:tc>
          <w:tcPr>
            <w:tcW w:w="6835" w:type="dxa"/>
          </w:tcPr>
          <w:p w14:paraId="6F322AE0" w14:textId="113014A0" w:rsidR="00F008D6" w:rsidRPr="00F93CFB" w:rsidRDefault="00F008D6" w:rsidP="00AF4842">
            <w:r w:rsidRPr="00F93CFB">
              <w:t>Security Risk Management</w:t>
            </w:r>
          </w:p>
        </w:tc>
      </w:tr>
      <w:tr w:rsidR="00F008D6" w14:paraId="1B587CE2" w14:textId="77777777" w:rsidTr="00214BC3">
        <w:tc>
          <w:tcPr>
            <w:tcW w:w="2515" w:type="dxa"/>
          </w:tcPr>
          <w:p w14:paraId="6399D15C" w14:textId="0B087893" w:rsidR="00F008D6" w:rsidRPr="00F93CFB" w:rsidRDefault="00F008D6" w:rsidP="00AF4842">
            <w:r w:rsidRPr="00F93CFB">
              <w:t>R_2YsHBQvCLvWLRjo</w:t>
            </w:r>
          </w:p>
        </w:tc>
        <w:tc>
          <w:tcPr>
            <w:tcW w:w="6835" w:type="dxa"/>
          </w:tcPr>
          <w:p w14:paraId="1F019908" w14:textId="0B3FB7E9" w:rsidR="00F008D6" w:rsidRPr="00F93CFB" w:rsidRDefault="00F008D6" w:rsidP="00AF4842">
            <w:r w:rsidRPr="00F93CFB">
              <w:t>Security vs Compliance</w:t>
            </w:r>
          </w:p>
        </w:tc>
      </w:tr>
      <w:tr w:rsidR="00F008D6" w14:paraId="142FE89B" w14:textId="77777777" w:rsidTr="00214BC3">
        <w:tc>
          <w:tcPr>
            <w:tcW w:w="2515" w:type="dxa"/>
          </w:tcPr>
          <w:p w14:paraId="0776BD0A" w14:textId="60713600" w:rsidR="00F008D6" w:rsidRPr="00F93CFB" w:rsidRDefault="00F008D6" w:rsidP="00AF4842">
            <w:r w:rsidRPr="00F93CFB">
              <w:t>R_2YsHBQvCLvWLRjo</w:t>
            </w:r>
          </w:p>
        </w:tc>
        <w:tc>
          <w:tcPr>
            <w:tcW w:w="6835" w:type="dxa"/>
          </w:tcPr>
          <w:p w14:paraId="713EE04D" w14:textId="103F394A" w:rsidR="00F008D6" w:rsidRPr="00F93CFB" w:rsidRDefault="00F008D6" w:rsidP="00AF4842">
            <w:r w:rsidRPr="00F93CFB">
              <w:t>ICS Security Tools</w:t>
            </w:r>
          </w:p>
        </w:tc>
      </w:tr>
      <w:tr w:rsidR="00F008D6" w14:paraId="195B7723" w14:textId="77777777" w:rsidTr="00214BC3">
        <w:tc>
          <w:tcPr>
            <w:tcW w:w="2515" w:type="dxa"/>
          </w:tcPr>
          <w:p w14:paraId="3AB3F35A" w14:textId="64F633EF" w:rsidR="00F008D6" w:rsidRPr="00F93CFB" w:rsidRDefault="00F008D6" w:rsidP="00AF4842">
            <w:proofErr w:type="spellStart"/>
            <w:r w:rsidRPr="00F93CFB">
              <w:t>R_XTVNiQSzyaZNSzn</w:t>
            </w:r>
            <w:proofErr w:type="spellEnd"/>
          </w:p>
        </w:tc>
        <w:tc>
          <w:tcPr>
            <w:tcW w:w="6835" w:type="dxa"/>
          </w:tcPr>
          <w:p w14:paraId="248B918C" w14:textId="568197CE" w:rsidR="00F008D6" w:rsidRPr="00F93CFB" w:rsidRDefault="00F008D6" w:rsidP="00AF4842">
            <w:r w:rsidRPr="00F93CFB">
              <w:t>Continual update</w:t>
            </w:r>
          </w:p>
        </w:tc>
      </w:tr>
      <w:tr w:rsidR="00F008D6" w14:paraId="16A9815C" w14:textId="77777777" w:rsidTr="00214BC3">
        <w:tc>
          <w:tcPr>
            <w:tcW w:w="2515" w:type="dxa"/>
          </w:tcPr>
          <w:p w14:paraId="58B0520B" w14:textId="7FD46EE0" w:rsidR="00F008D6" w:rsidRPr="00F93CFB" w:rsidRDefault="00F008D6" w:rsidP="00AF4842">
            <w:r w:rsidRPr="00F93CFB">
              <w:t>R_2Squ4P2NtTznJ4a</w:t>
            </w:r>
          </w:p>
        </w:tc>
        <w:tc>
          <w:tcPr>
            <w:tcW w:w="6835" w:type="dxa"/>
          </w:tcPr>
          <w:p w14:paraId="7F486076" w14:textId="379E259C" w:rsidR="00F008D6" w:rsidRPr="00F93CFB" w:rsidRDefault="00F008D6" w:rsidP="00AF4842">
            <w:r w:rsidRPr="00F93CFB">
              <w:t>Quantitative Risk Assessments/Metrics</w:t>
            </w:r>
          </w:p>
        </w:tc>
      </w:tr>
      <w:tr w:rsidR="00F008D6" w14:paraId="352C35C6" w14:textId="77777777" w:rsidTr="00214BC3">
        <w:tc>
          <w:tcPr>
            <w:tcW w:w="2515" w:type="dxa"/>
          </w:tcPr>
          <w:p w14:paraId="590C89B1" w14:textId="76340D73" w:rsidR="00F008D6" w:rsidRPr="00F93CFB" w:rsidRDefault="00F008D6" w:rsidP="00AF4842">
            <w:proofErr w:type="spellStart"/>
            <w:r w:rsidRPr="00F93CFB">
              <w:t>R_RqVMBWhBtfTdYrf</w:t>
            </w:r>
            <w:proofErr w:type="spellEnd"/>
          </w:p>
        </w:tc>
        <w:tc>
          <w:tcPr>
            <w:tcW w:w="6835" w:type="dxa"/>
          </w:tcPr>
          <w:p w14:paraId="510B2F8E" w14:textId="0B25499E" w:rsidR="00F008D6" w:rsidRPr="00F93CFB" w:rsidRDefault="00F008D6" w:rsidP="00AF4842">
            <w:r w:rsidRPr="00F93CFB">
              <w:t>Secure Design and Integration</w:t>
            </w:r>
          </w:p>
        </w:tc>
      </w:tr>
      <w:tr w:rsidR="00F008D6" w14:paraId="3F35124A" w14:textId="77777777" w:rsidTr="00214BC3">
        <w:tc>
          <w:tcPr>
            <w:tcW w:w="2515" w:type="dxa"/>
          </w:tcPr>
          <w:p w14:paraId="2B604BEC" w14:textId="720B7B3E" w:rsidR="00F008D6" w:rsidRPr="00F93CFB" w:rsidRDefault="00F008D6" w:rsidP="00AF4842">
            <w:proofErr w:type="spellStart"/>
            <w:r w:rsidRPr="00F93CFB">
              <w:t>R_RqVMBWhBtfTdYrf</w:t>
            </w:r>
            <w:proofErr w:type="spellEnd"/>
          </w:p>
        </w:tc>
        <w:tc>
          <w:tcPr>
            <w:tcW w:w="6835" w:type="dxa"/>
          </w:tcPr>
          <w:p w14:paraId="284D7959" w14:textId="71DB3A80" w:rsidR="00F008D6" w:rsidRPr="00F93CFB" w:rsidRDefault="00F008D6" w:rsidP="00AF4842">
            <w:r w:rsidRPr="00F93CFB">
              <w:t>Secure PLC Coding Practices</w:t>
            </w:r>
          </w:p>
        </w:tc>
      </w:tr>
      <w:tr w:rsidR="00F008D6" w14:paraId="147DDC04" w14:textId="77777777" w:rsidTr="00214BC3">
        <w:tc>
          <w:tcPr>
            <w:tcW w:w="2515" w:type="dxa"/>
          </w:tcPr>
          <w:p w14:paraId="34FA4CA3" w14:textId="45D0C368" w:rsidR="00F008D6" w:rsidRPr="00F93CFB" w:rsidRDefault="00F008D6" w:rsidP="00AF4842">
            <w:r w:rsidRPr="00F93CFB">
              <w:t>R_3EaM9vGMjuCCcuf</w:t>
            </w:r>
          </w:p>
        </w:tc>
        <w:tc>
          <w:tcPr>
            <w:tcW w:w="6835" w:type="dxa"/>
          </w:tcPr>
          <w:p w14:paraId="015AD3D9" w14:textId="34A270D6" w:rsidR="00F008D6" w:rsidRPr="00F93CFB" w:rsidRDefault="00F008D6" w:rsidP="00AF4842">
            <w:r>
              <w:t>Risk</w:t>
            </w:r>
          </w:p>
        </w:tc>
      </w:tr>
      <w:tr w:rsidR="00F008D6" w14:paraId="0A55111D" w14:textId="77777777" w:rsidTr="00214BC3">
        <w:tc>
          <w:tcPr>
            <w:tcW w:w="2515" w:type="dxa"/>
          </w:tcPr>
          <w:p w14:paraId="7D5AB5EA" w14:textId="39EF7831" w:rsidR="00F008D6" w:rsidRPr="00F93CFB" w:rsidRDefault="00F008D6" w:rsidP="00AF4842">
            <w:r w:rsidRPr="00F93CFB">
              <w:t>R_2Su9412OXG578E9</w:t>
            </w:r>
          </w:p>
        </w:tc>
        <w:tc>
          <w:tcPr>
            <w:tcW w:w="6835" w:type="dxa"/>
          </w:tcPr>
          <w:p w14:paraId="1C01C0FB" w14:textId="0540C9E2" w:rsidR="00F008D6" w:rsidRDefault="00F008D6" w:rsidP="00AF4842">
            <w:r>
              <w:t>Procurement Strategies</w:t>
            </w:r>
          </w:p>
        </w:tc>
      </w:tr>
      <w:tr w:rsidR="00F008D6" w14:paraId="0088FDF0" w14:textId="77777777" w:rsidTr="00214BC3">
        <w:tc>
          <w:tcPr>
            <w:tcW w:w="2515" w:type="dxa"/>
          </w:tcPr>
          <w:p w14:paraId="2E08847B" w14:textId="077E85E4" w:rsidR="00F008D6" w:rsidRPr="00F93CFB" w:rsidRDefault="00F008D6" w:rsidP="00AF4842">
            <w:r w:rsidRPr="00F93CFB">
              <w:t>R_2AX45Pxy89BCTuf</w:t>
            </w:r>
            <w:r>
              <w:t>`</w:t>
            </w:r>
          </w:p>
        </w:tc>
        <w:tc>
          <w:tcPr>
            <w:tcW w:w="6835" w:type="dxa"/>
          </w:tcPr>
          <w:p w14:paraId="17CF2346" w14:textId="32C25B7F" w:rsidR="00F008D6" w:rsidRDefault="00F008D6" w:rsidP="00AF4842">
            <w:r>
              <w:t>Futureproofing ICS</w:t>
            </w:r>
          </w:p>
        </w:tc>
      </w:tr>
      <w:tr w:rsidR="00F008D6" w14:paraId="5CDD540C" w14:textId="77777777" w:rsidTr="00214BC3">
        <w:tc>
          <w:tcPr>
            <w:tcW w:w="2515" w:type="dxa"/>
          </w:tcPr>
          <w:p w14:paraId="1A9C98FB" w14:textId="612771BE" w:rsidR="00F008D6" w:rsidRPr="00F93CFB" w:rsidRDefault="00F008D6" w:rsidP="00AF4842">
            <w:r w:rsidRPr="00F93CFB">
              <w:t>R_3kMMhb0mj6S80wG</w:t>
            </w:r>
          </w:p>
        </w:tc>
        <w:tc>
          <w:tcPr>
            <w:tcW w:w="6835" w:type="dxa"/>
          </w:tcPr>
          <w:p w14:paraId="04A5849E" w14:textId="60E2106B" w:rsidR="00F008D6" w:rsidRDefault="00F008D6" w:rsidP="00AF4842">
            <w:r w:rsidRPr="00F93CFB">
              <w:t>Password and credentials</w:t>
            </w:r>
          </w:p>
        </w:tc>
      </w:tr>
      <w:tr w:rsidR="00F008D6" w14:paraId="5BA823FF" w14:textId="77777777" w:rsidTr="00214BC3">
        <w:tc>
          <w:tcPr>
            <w:tcW w:w="2515" w:type="dxa"/>
          </w:tcPr>
          <w:p w14:paraId="49B1793C" w14:textId="5C79C680" w:rsidR="00F008D6" w:rsidRPr="00F93CFB" w:rsidRDefault="00F008D6" w:rsidP="00AF4842">
            <w:r w:rsidRPr="00F93CFB">
              <w:t>R_3kMMhb0mj6S80wG</w:t>
            </w:r>
          </w:p>
        </w:tc>
        <w:tc>
          <w:tcPr>
            <w:tcW w:w="6835" w:type="dxa"/>
          </w:tcPr>
          <w:p w14:paraId="3884D9E6" w14:textId="3F135E59" w:rsidR="00F008D6" w:rsidRPr="00F93CFB" w:rsidRDefault="00F008D6" w:rsidP="00AF4842">
            <w:r>
              <w:t>C</w:t>
            </w:r>
            <w:r w:rsidRPr="00F93CFB">
              <w:t>hange control</w:t>
            </w:r>
          </w:p>
        </w:tc>
      </w:tr>
      <w:tr w:rsidR="00F008D6" w14:paraId="40435426" w14:textId="77777777" w:rsidTr="00214BC3">
        <w:tc>
          <w:tcPr>
            <w:tcW w:w="2515" w:type="dxa"/>
          </w:tcPr>
          <w:p w14:paraId="2E654B0B" w14:textId="1B54CBD3" w:rsidR="00F008D6" w:rsidRPr="00F93CFB" w:rsidRDefault="00F008D6" w:rsidP="00AF4842">
            <w:r w:rsidRPr="00F93CFB">
              <w:t>R_3kMMhb0mj6S80wG</w:t>
            </w:r>
          </w:p>
        </w:tc>
        <w:tc>
          <w:tcPr>
            <w:tcW w:w="6835" w:type="dxa"/>
          </w:tcPr>
          <w:p w14:paraId="7EFCB89D" w14:textId="6D79B1A7" w:rsidR="00F008D6" w:rsidRDefault="00F008D6" w:rsidP="00AF4842">
            <w:r>
              <w:t>L</w:t>
            </w:r>
            <w:r w:rsidRPr="00F93CFB">
              <w:t>ifecycle management</w:t>
            </w:r>
          </w:p>
        </w:tc>
      </w:tr>
      <w:tr w:rsidR="00F008D6" w14:paraId="332A09DA" w14:textId="77777777" w:rsidTr="00214BC3">
        <w:tc>
          <w:tcPr>
            <w:tcW w:w="2515" w:type="dxa"/>
          </w:tcPr>
          <w:p w14:paraId="7D661D26" w14:textId="392F27F1" w:rsidR="00F008D6" w:rsidRPr="00F93CFB" w:rsidRDefault="00F008D6" w:rsidP="00AF4842">
            <w:r w:rsidRPr="00F93CFB">
              <w:t>R_3kMMhb0mj6S80wG</w:t>
            </w:r>
          </w:p>
        </w:tc>
        <w:tc>
          <w:tcPr>
            <w:tcW w:w="6835" w:type="dxa"/>
          </w:tcPr>
          <w:p w14:paraId="51793D1B" w14:textId="792F9CC5" w:rsidR="00F008D6" w:rsidRDefault="00F008D6" w:rsidP="00AF4842">
            <w:r>
              <w:t>R</w:t>
            </w:r>
            <w:r w:rsidRPr="00F93CFB">
              <w:t>emote access and support</w:t>
            </w:r>
          </w:p>
        </w:tc>
      </w:tr>
      <w:tr w:rsidR="00F008D6" w14:paraId="5974C2D2" w14:textId="77777777" w:rsidTr="00214BC3">
        <w:tc>
          <w:tcPr>
            <w:tcW w:w="2515" w:type="dxa"/>
          </w:tcPr>
          <w:p w14:paraId="1A6BC50A" w14:textId="6F62CA07" w:rsidR="00F008D6" w:rsidRPr="00F93CFB" w:rsidRDefault="00F008D6" w:rsidP="00AF4842">
            <w:r w:rsidRPr="00F93CFB">
              <w:t>R_3kMMhb0mj6S80wG</w:t>
            </w:r>
          </w:p>
        </w:tc>
        <w:tc>
          <w:tcPr>
            <w:tcW w:w="6835" w:type="dxa"/>
          </w:tcPr>
          <w:p w14:paraId="3372E2D5" w14:textId="2174FA50" w:rsidR="00F008D6" w:rsidRDefault="00F008D6" w:rsidP="00AF4842">
            <w:r>
              <w:t>C</w:t>
            </w:r>
            <w:r w:rsidRPr="00F93CFB">
              <w:t>onfiguration management</w:t>
            </w:r>
          </w:p>
        </w:tc>
      </w:tr>
      <w:tr w:rsidR="00F008D6" w14:paraId="05A066CD" w14:textId="77777777" w:rsidTr="00214BC3">
        <w:tc>
          <w:tcPr>
            <w:tcW w:w="2515" w:type="dxa"/>
          </w:tcPr>
          <w:p w14:paraId="19E25B27" w14:textId="75946B2F" w:rsidR="00F008D6" w:rsidRPr="00F93CFB" w:rsidRDefault="00F008D6" w:rsidP="00AF4842">
            <w:r w:rsidRPr="00F93CFB">
              <w:t>R_3kMMhb0mj6S80wG</w:t>
            </w:r>
          </w:p>
        </w:tc>
        <w:tc>
          <w:tcPr>
            <w:tcW w:w="6835" w:type="dxa"/>
          </w:tcPr>
          <w:p w14:paraId="1BCF9554" w14:textId="7EEB9D45" w:rsidR="00F008D6" w:rsidRDefault="00F008D6" w:rsidP="00AF4842">
            <w:r>
              <w:t>B</w:t>
            </w:r>
            <w:r w:rsidRPr="00F93CFB">
              <w:t>ackups</w:t>
            </w:r>
          </w:p>
        </w:tc>
      </w:tr>
      <w:tr w:rsidR="00AF4842" w14:paraId="0DA79500" w14:textId="77777777" w:rsidTr="00214BC3">
        <w:tc>
          <w:tcPr>
            <w:tcW w:w="2515" w:type="dxa"/>
          </w:tcPr>
          <w:p w14:paraId="7B17AD2C" w14:textId="01665595" w:rsidR="00AF4842" w:rsidRPr="00F93CFB" w:rsidRDefault="00AF4842" w:rsidP="00AF4842">
            <w:r w:rsidRPr="00F93CFB">
              <w:t>R_28HRVFlTwpY1Y9m</w:t>
            </w:r>
          </w:p>
        </w:tc>
        <w:tc>
          <w:tcPr>
            <w:tcW w:w="6835" w:type="dxa"/>
          </w:tcPr>
          <w:p w14:paraId="565B7515" w14:textId="25B083D8" w:rsidR="00AF4842" w:rsidRDefault="00AF4842" w:rsidP="00AF4842">
            <w:r w:rsidRPr="00F93CFB">
              <w:t>The Aurora Test/Experiment/Demonstration &amp; What/Where/Why &amp; How It Was Done</w:t>
            </w:r>
          </w:p>
        </w:tc>
      </w:tr>
      <w:tr w:rsidR="00AF4842" w14:paraId="2051E509" w14:textId="77777777" w:rsidTr="00214BC3">
        <w:tc>
          <w:tcPr>
            <w:tcW w:w="2515" w:type="dxa"/>
          </w:tcPr>
          <w:p w14:paraId="01AF1B9F" w14:textId="078159DC" w:rsidR="00AF4842" w:rsidRPr="00F93CFB" w:rsidRDefault="00AF4842" w:rsidP="00AF4842">
            <w:r w:rsidRPr="00F93CFB">
              <w:t>R_28HRVFlTwpY1Y9m</w:t>
            </w:r>
          </w:p>
        </w:tc>
        <w:tc>
          <w:tcPr>
            <w:tcW w:w="6835" w:type="dxa"/>
          </w:tcPr>
          <w:p w14:paraId="35C34C46" w14:textId="29A5C230" w:rsidR="00AF4842" w:rsidRPr="00F93CFB" w:rsidRDefault="00AF4842" w:rsidP="00AF4842">
            <w:r w:rsidRPr="00F93CFB">
              <w:t>Nexus of Cybersecurity in Commercial/Industrial/Institutional/Transportation &amp; Healthcare</w:t>
            </w:r>
          </w:p>
        </w:tc>
      </w:tr>
      <w:tr w:rsidR="00AF4842" w14:paraId="37A7072A" w14:textId="77777777" w:rsidTr="00214BC3">
        <w:tc>
          <w:tcPr>
            <w:tcW w:w="2515" w:type="dxa"/>
          </w:tcPr>
          <w:p w14:paraId="42ADE3A9" w14:textId="1E7955D7" w:rsidR="00AF4842" w:rsidRPr="00F93CFB" w:rsidRDefault="00AF4842" w:rsidP="00AF4842">
            <w:r w:rsidRPr="00F93CFB">
              <w:t>R_1HduUVDzYT3QuFp</w:t>
            </w:r>
          </w:p>
        </w:tc>
        <w:tc>
          <w:tcPr>
            <w:tcW w:w="6835" w:type="dxa"/>
          </w:tcPr>
          <w:p w14:paraId="24038F8E" w14:textId="3E7733D9" w:rsidR="00AF4842" w:rsidRPr="00F93CFB" w:rsidRDefault="00AF4842" w:rsidP="00AF4842">
            <w:r w:rsidRPr="00F93CFB">
              <w:t>Production Loss</w:t>
            </w:r>
          </w:p>
        </w:tc>
      </w:tr>
      <w:tr w:rsidR="00AF4842" w14:paraId="28C9574B" w14:textId="77777777" w:rsidTr="00214BC3">
        <w:tc>
          <w:tcPr>
            <w:tcW w:w="2515" w:type="dxa"/>
          </w:tcPr>
          <w:p w14:paraId="749F6E41" w14:textId="4F26A951" w:rsidR="00AF4842" w:rsidRPr="00F93CFB" w:rsidRDefault="00AF4842" w:rsidP="00AF4842">
            <w:r w:rsidRPr="00F93CFB">
              <w:t>R_1rGFDHuFhnB2AQB</w:t>
            </w:r>
          </w:p>
        </w:tc>
        <w:tc>
          <w:tcPr>
            <w:tcW w:w="6835" w:type="dxa"/>
          </w:tcPr>
          <w:p w14:paraId="2355AC8D" w14:textId="6B513E4E" w:rsidR="00AF4842" w:rsidRPr="00F93CFB" w:rsidRDefault="00AF4842" w:rsidP="00AF4842">
            <w:r w:rsidRPr="00F93CFB">
              <w:t>feels like we are missing something here but can't put my finger on it at this time.</w:t>
            </w:r>
          </w:p>
        </w:tc>
      </w:tr>
      <w:tr w:rsidR="00AF4842" w14:paraId="56C1757C" w14:textId="77777777" w:rsidTr="00214BC3">
        <w:tc>
          <w:tcPr>
            <w:tcW w:w="2515" w:type="dxa"/>
          </w:tcPr>
          <w:p w14:paraId="1287C416" w14:textId="5055D57D" w:rsidR="00AF4842" w:rsidRPr="00F93CFB" w:rsidRDefault="00AF4842" w:rsidP="00AF4842">
            <w:r w:rsidRPr="00F93CFB">
              <w:t>R_Qh4JJ9Sl3FTmiWZ</w:t>
            </w:r>
          </w:p>
        </w:tc>
        <w:tc>
          <w:tcPr>
            <w:tcW w:w="6835" w:type="dxa"/>
          </w:tcPr>
          <w:p w14:paraId="7D7A454C" w14:textId="176B31F3" w:rsidR="00AF4842" w:rsidRPr="00F93CFB" w:rsidRDefault="00AF4842" w:rsidP="00AF4842">
            <w:r w:rsidRPr="00F93CFB">
              <w:t>Nuclear</w:t>
            </w:r>
          </w:p>
        </w:tc>
      </w:tr>
    </w:tbl>
    <w:p w14:paraId="37D5A723" w14:textId="1AC5A9D3" w:rsidR="00BD5441" w:rsidRDefault="00DF23C5" w:rsidP="00AF4842">
      <w:pPr>
        <w:spacing w:before="240"/>
      </w:pPr>
      <w:r>
        <w:t xml:space="preserve">The data analysis teams grouped the responses into the following </w:t>
      </w:r>
      <w:proofErr w:type="gramStart"/>
      <w:r>
        <w:t>high level</w:t>
      </w:r>
      <w:proofErr w:type="gramEnd"/>
      <w:r>
        <w:t xml:space="preserve"> categories</w:t>
      </w:r>
      <w:r w:rsidR="004C2294">
        <w:t xml:space="preserve"> which could be used as additional categories based on the feedback from the COP</w:t>
      </w:r>
      <w:r w:rsidR="003A2962">
        <w:t xml:space="preserve">. Responses that fall into the “Other” category were recorded for </w:t>
      </w:r>
      <w:proofErr w:type="gramStart"/>
      <w:r w:rsidR="003A2962">
        <w:t>completeness, but</w:t>
      </w:r>
      <w:proofErr w:type="gramEnd"/>
      <w:r w:rsidR="003A2962">
        <w:t xml:space="preserve"> were not used in the development of categories. The responses were grouped by the data analysis team as follows</w:t>
      </w:r>
      <w:r>
        <w:t>:</w:t>
      </w:r>
    </w:p>
    <w:p w14:paraId="45B437A9" w14:textId="7ECE6EA3" w:rsidR="00DF23C5" w:rsidRDefault="00137988" w:rsidP="00DF23C5">
      <w:pPr>
        <w:pStyle w:val="ListParagraph"/>
        <w:numPr>
          <w:ilvl w:val="0"/>
          <w:numId w:val="27"/>
        </w:numPr>
      </w:pPr>
      <w:r>
        <w:t>Risk</w:t>
      </w:r>
    </w:p>
    <w:p w14:paraId="50775315" w14:textId="3302A25E" w:rsidR="00137988" w:rsidRDefault="00137988" w:rsidP="00137988">
      <w:pPr>
        <w:pStyle w:val="ListParagraph"/>
        <w:numPr>
          <w:ilvl w:val="1"/>
          <w:numId w:val="27"/>
        </w:numPr>
      </w:pPr>
      <w:r w:rsidRPr="00F93CFB">
        <w:t>Security Risk Management</w:t>
      </w:r>
      <w:r>
        <w:t xml:space="preserve"> (</w:t>
      </w:r>
      <w:r w:rsidRPr="00F93CFB">
        <w:t>R_2YsHBQvCLvWLRjo</w:t>
      </w:r>
      <w:r>
        <w:t>)</w:t>
      </w:r>
    </w:p>
    <w:p w14:paraId="071BB77C" w14:textId="33458C7A" w:rsidR="00137988" w:rsidRDefault="00137988" w:rsidP="00137988">
      <w:pPr>
        <w:pStyle w:val="ListParagraph"/>
        <w:numPr>
          <w:ilvl w:val="1"/>
          <w:numId w:val="27"/>
        </w:numPr>
      </w:pPr>
      <w:r w:rsidRPr="00F93CFB">
        <w:t>Quantitative Risk Assessments/Metrics</w:t>
      </w:r>
      <w:r>
        <w:t xml:space="preserve"> (</w:t>
      </w:r>
      <w:r w:rsidRPr="00F93CFB">
        <w:t>R_2Squ4P2NtTznJ4a</w:t>
      </w:r>
      <w:r>
        <w:t>)</w:t>
      </w:r>
    </w:p>
    <w:p w14:paraId="0E2AE3CA" w14:textId="1270F308" w:rsidR="00137988" w:rsidRDefault="00137988" w:rsidP="00137988">
      <w:pPr>
        <w:pStyle w:val="ListParagraph"/>
        <w:numPr>
          <w:ilvl w:val="1"/>
          <w:numId w:val="27"/>
        </w:numPr>
      </w:pPr>
      <w:r>
        <w:t>Risk (</w:t>
      </w:r>
      <w:r w:rsidRPr="00F93CFB">
        <w:t>R_3EaM9vGMjuCCcuf</w:t>
      </w:r>
      <w:r>
        <w:t>)</w:t>
      </w:r>
    </w:p>
    <w:p w14:paraId="12282B4A" w14:textId="037D66EF" w:rsidR="00137988" w:rsidRDefault="00137988" w:rsidP="00137988">
      <w:pPr>
        <w:pStyle w:val="ListParagraph"/>
        <w:numPr>
          <w:ilvl w:val="0"/>
          <w:numId w:val="27"/>
        </w:numPr>
      </w:pPr>
      <w:r>
        <w:t>Procurement and Configuration Control</w:t>
      </w:r>
    </w:p>
    <w:p w14:paraId="7CE28EDA" w14:textId="35640797" w:rsidR="00137988" w:rsidRDefault="00137988" w:rsidP="00137988">
      <w:pPr>
        <w:pStyle w:val="ListParagraph"/>
        <w:numPr>
          <w:ilvl w:val="1"/>
          <w:numId w:val="27"/>
        </w:numPr>
      </w:pPr>
      <w:r>
        <w:t>Procurement Strategies (</w:t>
      </w:r>
      <w:r w:rsidRPr="00F93CFB">
        <w:t>R_2Su9412OXG578E9</w:t>
      </w:r>
      <w:r>
        <w:t>)</w:t>
      </w:r>
    </w:p>
    <w:p w14:paraId="5983F80E" w14:textId="17645906" w:rsidR="00137988" w:rsidRDefault="00137988" w:rsidP="00137988">
      <w:pPr>
        <w:pStyle w:val="ListParagraph"/>
        <w:numPr>
          <w:ilvl w:val="1"/>
          <w:numId w:val="27"/>
        </w:numPr>
      </w:pPr>
      <w:r>
        <w:t>Futureproofing ICS (</w:t>
      </w:r>
      <w:r w:rsidRPr="00F93CFB">
        <w:t>R_2AX45Pxy89BCTuf</w:t>
      </w:r>
      <w:r>
        <w:t>)</w:t>
      </w:r>
    </w:p>
    <w:p w14:paraId="7FB7EE48" w14:textId="14FA3E4A" w:rsidR="0002757C" w:rsidRDefault="0002757C" w:rsidP="00137988">
      <w:pPr>
        <w:pStyle w:val="ListParagraph"/>
        <w:numPr>
          <w:ilvl w:val="1"/>
          <w:numId w:val="27"/>
        </w:numPr>
      </w:pPr>
      <w:r>
        <w:t>C</w:t>
      </w:r>
      <w:r w:rsidRPr="00F93CFB">
        <w:t>hange control</w:t>
      </w:r>
      <w:r>
        <w:t xml:space="preserve"> (</w:t>
      </w:r>
      <w:r w:rsidRPr="00F93CFB">
        <w:t>R_3kMMhb0mj6S80wG</w:t>
      </w:r>
      <w:r>
        <w:t>)</w:t>
      </w:r>
    </w:p>
    <w:p w14:paraId="5F345228" w14:textId="1E3299D3" w:rsidR="0002757C" w:rsidRDefault="0002757C" w:rsidP="00137988">
      <w:pPr>
        <w:pStyle w:val="ListParagraph"/>
        <w:numPr>
          <w:ilvl w:val="1"/>
          <w:numId w:val="27"/>
        </w:numPr>
      </w:pPr>
      <w:r>
        <w:t>L</w:t>
      </w:r>
      <w:r w:rsidRPr="00F93CFB">
        <w:t>ifecycle management</w:t>
      </w:r>
      <w:r>
        <w:t xml:space="preserve"> (</w:t>
      </w:r>
      <w:r w:rsidRPr="00F93CFB">
        <w:t>R_3kMMhb0mj6S80wG</w:t>
      </w:r>
      <w:r>
        <w:t>)</w:t>
      </w:r>
    </w:p>
    <w:p w14:paraId="1643F524" w14:textId="70322BA4" w:rsidR="0002757C" w:rsidRDefault="0002757C" w:rsidP="00137988">
      <w:pPr>
        <w:pStyle w:val="ListParagraph"/>
        <w:numPr>
          <w:ilvl w:val="1"/>
          <w:numId w:val="27"/>
        </w:numPr>
      </w:pPr>
      <w:r>
        <w:t>C</w:t>
      </w:r>
      <w:r w:rsidRPr="00F93CFB">
        <w:t>onfiguration management</w:t>
      </w:r>
      <w:r>
        <w:t xml:space="preserve"> (</w:t>
      </w:r>
      <w:r w:rsidRPr="00F93CFB">
        <w:t>R_3kMMhb0mj6S80wG</w:t>
      </w:r>
      <w:r>
        <w:t>)</w:t>
      </w:r>
    </w:p>
    <w:p w14:paraId="4FC12884" w14:textId="2D49B2B6" w:rsidR="004C2294" w:rsidRDefault="004C2294" w:rsidP="00137988">
      <w:pPr>
        <w:pStyle w:val="ListParagraph"/>
        <w:numPr>
          <w:ilvl w:val="1"/>
          <w:numId w:val="27"/>
        </w:numPr>
      </w:pPr>
      <w:r w:rsidRPr="00F93CFB">
        <w:lastRenderedPageBreak/>
        <w:t>Continual update</w:t>
      </w:r>
      <w:r>
        <w:t xml:space="preserve"> (</w:t>
      </w:r>
      <w:proofErr w:type="spellStart"/>
      <w:r w:rsidRPr="00F93CFB">
        <w:t>R_XTVNiQSzyaZNSzn</w:t>
      </w:r>
      <w:proofErr w:type="spellEnd"/>
      <w:r>
        <w:t>)</w:t>
      </w:r>
    </w:p>
    <w:p w14:paraId="7F59BF9D" w14:textId="3118DF86" w:rsidR="004C2294" w:rsidRDefault="004C2294" w:rsidP="00137988">
      <w:pPr>
        <w:pStyle w:val="ListParagraph"/>
        <w:numPr>
          <w:ilvl w:val="1"/>
          <w:numId w:val="27"/>
        </w:numPr>
      </w:pPr>
      <w:r>
        <w:t>B</w:t>
      </w:r>
      <w:r w:rsidRPr="00F93CFB">
        <w:t>ackups</w:t>
      </w:r>
      <w:r>
        <w:t xml:space="preserve"> (</w:t>
      </w:r>
      <w:r w:rsidRPr="00F93CFB">
        <w:t>R_3kMMhb0mj6S80wG</w:t>
      </w:r>
      <w:r>
        <w:t>)</w:t>
      </w:r>
    </w:p>
    <w:p w14:paraId="03DF99A5" w14:textId="0FD3E813" w:rsidR="0002757C" w:rsidRDefault="0002757C" w:rsidP="0002757C">
      <w:pPr>
        <w:pStyle w:val="ListParagraph"/>
        <w:numPr>
          <w:ilvl w:val="0"/>
          <w:numId w:val="27"/>
        </w:numPr>
      </w:pPr>
      <w:r>
        <w:t>Security and Compliance</w:t>
      </w:r>
    </w:p>
    <w:p w14:paraId="4F7AE2D7" w14:textId="42F1171B" w:rsidR="0002757C" w:rsidRDefault="0002757C" w:rsidP="0002757C">
      <w:pPr>
        <w:pStyle w:val="ListParagraph"/>
        <w:numPr>
          <w:ilvl w:val="1"/>
          <w:numId w:val="27"/>
        </w:numPr>
      </w:pPr>
      <w:r w:rsidRPr="00F93CFB">
        <w:t>Security vs Compliance</w:t>
      </w:r>
      <w:r>
        <w:t xml:space="preserve"> (</w:t>
      </w:r>
      <w:r w:rsidRPr="00F93CFB">
        <w:t>R_2YsHBQvCLvWLRjo</w:t>
      </w:r>
      <w:r>
        <w:t>)</w:t>
      </w:r>
    </w:p>
    <w:p w14:paraId="36103FC0" w14:textId="48FA2242" w:rsidR="0002757C" w:rsidRDefault="0002757C" w:rsidP="0002757C">
      <w:pPr>
        <w:pStyle w:val="ListParagraph"/>
        <w:numPr>
          <w:ilvl w:val="1"/>
          <w:numId w:val="27"/>
        </w:numPr>
      </w:pPr>
      <w:r w:rsidRPr="00F93CFB">
        <w:t>ICS Security Tools</w:t>
      </w:r>
      <w:r>
        <w:t xml:space="preserve"> (</w:t>
      </w:r>
      <w:r w:rsidRPr="00F93CFB">
        <w:t>R_2YsHBQvCLvWLRjo</w:t>
      </w:r>
      <w:r>
        <w:t>)</w:t>
      </w:r>
    </w:p>
    <w:p w14:paraId="3F0106F5" w14:textId="0A517B93" w:rsidR="0002757C" w:rsidRDefault="0002757C" w:rsidP="0002757C">
      <w:pPr>
        <w:pStyle w:val="ListParagraph"/>
        <w:numPr>
          <w:ilvl w:val="1"/>
          <w:numId w:val="27"/>
        </w:numPr>
      </w:pPr>
      <w:r w:rsidRPr="00F93CFB">
        <w:t>Secure Design and Integration</w:t>
      </w:r>
      <w:r>
        <w:t xml:space="preserve"> (</w:t>
      </w:r>
      <w:proofErr w:type="spellStart"/>
      <w:r w:rsidRPr="00F93CFB">
        <w:t>R_RqVMBWhBtfTdYrf</w:t>
      </w:r>
      <w:proofErr w:type="spellEnd"/>
      <w:r>
        <w:t>)</w:t>
      </w:r>
    </w:p>
    <w:p w14:paraId="72FE7D0F" w14:textId="4DF5CFAF" w:rsidR="0002757C" w:rsidRDefault="0002757C" w:rsidP="0002757C">
      <w:pPr>
        <w:pStyle w:val="ListParagraph"/>
        <w:numPr>
          <w:ilvl w:val="1"/>
          <w:numId w:val="27"/>
        </w:numPr>
      </w:pPr>
      <w:r w:rsidRPr="00F93CFB">
        <w:t>Secure PLC Coding Practices</w:t>
      </w:r>
      <w:r>
        <w:t xml:space="preserve"> (</w:t>
      </w:r>
      <w:proofErr w:type="spellStart"/>
      <w:r w:rsidRPr="00F93CFB">
        <w:t>R_RqVMBWhBtfTdYrf</w:t>
      </w:r>
      <w:proofErr w:type="spellEnd"/>
      <w:r>
        <w:t>)</w:t>
      </w:r>
    </w:p>
    <w:p w14:paraId="6A2D4A75" w14:textId="2EFAB8B8" w:rsidR="0002757C" w:rsidRDefault="0002757C" w:rsidP="0002757C">
      <w:pPr>
        <w:pStyle w:val="ListParagraph"/>
        <w:numPr>
          <w:ilvl w:val="1"/>
          <w:numId w:val="27"/>
        </w:numPr>
      </w:pPr>
      <w:r w:rsidRPr="00F93CFB">
        <w:t>Password and credentials</w:t>
      </w:r>
      <w:r>
        <w:t xml:space="preserve"> (</w:t>
      </w:r>
      <w:r w:rsidRPr="00F93CFB">
        <w:t>R_3kMMhb0mj6S80wG</w:t>
      </w:r>
      <w:r>
        <w:t>)</w:t>
      </w:r>
    </w:p>
    <w:p w14:paraId="638D2E81" w14:textId="3A3DE587" w:rsidR="004C2294" w:rsidRDefault="004C2294" w:rsidP="0002757C">
      <w:pPr>
        <w:pStyle w:val="ListParagraph"/>
        <w:numPr>
          <w:ilvl w:val="1"/>
          <w:numId w:val="27"/>
        </w:numPr>
      </w:pPr>
      <w:r>
        <w:t>R</w:t>
      </w:r>
      <w:r w:rsidRPr="00F93CFB">
        <w:t>emote access and support</w:t>
      </w:r>
      <w:r>
        <w:t xml:space="preserve"> (</w:t>
      </w:r>
      <w:r w:rsidRPr="00F93CFB">
        <w:t>R_3kMMhb0mj6S80wG</w:t>
      </w:r>
      <w:r>
        <w:t>)</w:t>
      </w:r>
    </w:p>
    <w:p w14:paraId="5ECCDF50" w14:textId="5CD8F4B6" w:rsidR="0002757C" w:rsidRDefault="0002757C" w:rsidP="0002757C">
      <w:pPr>
        <w:pStyle w:val="ListParagraph"/>
        <w:numPr>
          <w:ilvl w:val="0"/>
          <w:numId w:val="27"/>
        </w:numPr>
      </w:pPr>
      <w:r>
        <w:t>History and Context</w:t>
      </w:r>
    </w:p>
    <w:p w14:paraId="0A30CD1A" w14:textId="2AC27FBD" w:rsidR="0002757C" w:rsidRDefault="0002757C" w:rsidP="0002757C">
      <w:pPr>
        <w:pStyle w:val="ListParagraph"/>
        <w:numPr>
          <w:ilvl w:val="1"/>
          <w:numId w:val="27"/>
        </w:numPr>
      </w:pPr>
      <w:r w:rsidRPr="00F93CFB">
        <w:t>Historical and legacy aspects of ICS</w:t>
      </w:r>
      <w:r>
        <w:t xml:space="preserve"> (</w:t>
      </w:r>
      <w:r w:rsidRPr="00F93CFB">
        <w:t>R_2YsHBQvCLvWLRjo</w:t>
      </w:r>
      <w:r>
        <w:t>)</w:t>
      </w:r>
    </w:p>
    <w:p w14:paraId="02AB2D69" w14:textId="67F640DB" w:rsidR="0002757C" w:rsidRDefault="004C2294" w:rsidP="0002757C">
      <w:pPr>
        <w:pStyle w:val="ListParagraph"/>
        <w:numPr>
          <w:ilvl w:val="1"/>
          <w:numId w:val="27"/>
        </w:numPr>
      </w:pPr>
      <w:r w:rsidRPr="00F93CFB">
        <w:t>The Aurora Test/Experiment/Demonstration &amp; What/Where/Why &amp; How It Was Done</w:t>
      </w:r>
      <w:r>
        <w:t xml:space="preserve"> (</w:t>
      </w:r>
      <w:r w:rsidRPr="00F93CFB">
        <w:t>R_28HRVFlTwpY1Y9m</w:t>
      </w:r>
      <w:r>
        <w:t>)</w:t>
      </w:r>
    </w:p>
    <w:p w14:paraId="6D230339" w14:textId="43E09630" w:rsidR="004C2294" w:rsidRDefault="004C2294" w:rsidP="0002757C">
      <w:pPr>
        <w:pStyle w:val="ListParagraph"/>
        <w:numPr>
          <w:ilvl w:val="1"/>
          <w:numId w:val="27"/>
        </w:numPr>
      </w:pPr>
      <w:r w:rsidRPr="00F93CFB">
        <w:t>Nexus of Cybersecurity in Commercial/Industrial/Institutional/Transportation &amp; Healthcare</w:t>
      </w:r>
      <w:r>
        <w:t xml:space="preserve"> (</w:t>
      </w:r>
      <w:r w:rsidRPr="00F93CFB">
        <w:t>R_28HRVFlTwpY1Y9m</w:t>
      </w:r>
      <w:r>
        <w:t>)</w:t>
      </w:r>
    </w:p>
    <w:p w14:paraId="19EE94D1" w14:textId="2631C7BC" w:rsidR="004C2294" w:rsidRDefault="004C2294" w:rsidP="0002757C">
      <w:pPr>
        <w:pStyle w:val="ListParagraph"/>
        <w:numPr>
          <w:ilvl w:val="1"/>
          <w:numId w:val="27"/>
        </w:numPr>
      </w:pPr>
      <w:r w:rsidRPr="00F93CFB">
        <w:t>Nuclear</w:t>
      </w:r>
      <w:r>
        <w:t xml:space="preserve"> (</w:t>
      </w:r>
      <w:r w:rsidRPr="00F93CFB">
        <w:t>R_Qh4JJ9Sl3FTmiWZ</w:t>
      </w:r>
      <w:r>
        <w:t>)</w:t>
      </w:r>
    </w:p>
    <w:p w14:paraId="5EC83BDB" w14:textId="1CDCA1AB" w:rsidR="004C2294" w:rsidRDefault="004C2294" w:rsidP="004C2294">
      <w:pPr>
        <w:pStyle w:val="ListParagraph"/>
        <w:numPr>
          <w:ilvl w:val="0"/>
          <w:numId w:val="27"/>
        </w:numPr>
      </w:pPr>
      <w:r>
        <w:t>Production Control</w:t>
      </w:r>
    </w:p>
    <w:p w14:paraId="5732D936" w14:textId="54C3E061" w:rsidR="004C2294" w:rsidRDefault="004C2294" w:rsidP="004C2294">
      <w:pPr>
        <w:pStyle w:val="ListParagraph"/>
        <w:numPr>
          <w:ilvl w:val="1"/>
          <w:numId w:val="27"/>
        </w:numPr>
      </w:pPr>
      <w:r w:rsidRPr="00F93CFB">
        <w:t>Production Loss</w:t>
      </w:r>
      <w:r>
        <w:t xml:space="preserve"> (</w:t>
      </w:r>
      <w:r w:rsidRPr="00F93CFB">
        <w:t>R_1HduUVDzYT3QuFp</w:t>
      </w:r>
      <w:r>
        <w:t>)</w:t>
      </w:r>
    </w:p>
    <w:p w14:paraId="5BAFB678" w14:textId="5D10B916" w:rsidR="00137988" w:rsidRDefault="00137988" w:rsidP="00DF23C5">
      <w:pPr>
        <w:pStyle w:val="ListParagraph"/>
        <w:numPr>
          <w:ilvl w:val="0"/>
          <w:numId w:val="27"/>
        </w:numPr>
      </w:pPr>
      <w:r>
        <w:t>Other</w:t>
      </w:r>
    </w:p>
    <w:p w14:paraId="6599720F" w14:textId="08A47D45" w:rsidR="004C2294" w:rsidRDefault="004C2294" w:rsidP="004C2294">
      <w:pPr>
        <w:pStyle w:val="ListParagraph"/>
        <w:numPr>
          <w:ilvl w:val="1"/>
          <w:numId w:val="27"/>
        </w:numPr>
      </w:pPr>
      <w:r>
        <w:t>A</w:t>
      </w:r>
      <w:r w:rsidRPr="00F93CFB">
        <w:t>dditions based upon survey results showing deficiencies</w:t>
      </w:r>
      <w:r>
        <w:t xml:space="preserve"> (</w:t>
      </w:r>
      <w:r w:rsidRPr="00F93CFB">
        <w:t>R_2YX5Hjj1Z8JitHY</w:t>
      </w:r>
      <w:r>
        <w:t>)</w:t>
      </w:r>
    </w:p>
    <w:p w14:paraId="296686CD" w14:textId="5D4E2BEE" w:rsidR="004C2294" w:rsidRDefault="004C2294" w:rsidP="004C2294">
      <w:pPr>
        <w:pStyle w:val="ListParagraph"/>
        <w:numPr>
          <w:ilvl w:val="1"/>
          <w:numId w:val="27"/>
        </w:numPr>
      </w:pPr>
      <w:r w:rsidRPr="00F93CFB">
        <w:t>feels like we are missing something here but can't put my finger on it at this time.</w:t>
      </w:r>
      <w:r>
        <w:t xml:space="preserve"> (</w:t>
      </w:r>
      <w:r w:rsidRPr="00F93CFB">
        <w:t>R_1rGFDHuFhnB2AQB</w:t>
      </w:r>
      <w:r>
        <w:t>)</w:t>
      </w:r>
    </w:p>
    <w:p w14:paraId="65FB254E" w14:textId="77777777" w:rsidR="000137CD" w:rsidRDefault="000137CD" w:rsidP="00BD5441"/>
    <w:p w14:paraId="32957582" w14:textId="77777777" w:rsidR="000137CD" w:rsidRDefault="000137CD" w:rsidP="00BD5441"/>
    <w:p w14:paraId="2AC9C32F" w14:textId="77777777" w:rsidR="000137CD" w:rsidRDefault="000137CD" w:rsidP="00BD5441">
      <w:pPr>
        <w:sectPr w:rsidR="000137CD">
          <w:pgSz w:w="12240" w:h="15840"/>
          <w:pgMar w:top="1440" w:right="1440" w:bottom="1440" w:left="1440" w:header="720" w:footer="720" w:gutter="0"/>
          <w:cols w:space="720"/>
          <w:docGrid w:linePitch="360"/>
        </w:sectPr>
      </w:pPr>
    </w:p>
    <w:p w14:paraId="4759A636" w14:textId="1DF82B97" w:rsidR="003C4512" w:rsidRDefault="003C4512" w:rsidP="003C4512">
      <w:pPr>
        <w:pStyle w:val="Heading1"/>
      </w:pPr>
      <w:r>
        <w:lastRenderedPageBreak/>
        <w:t>Question III-5 Regulation and Guidance</w:t>
      </w:r>
    </w:p>
    <w:p w14:paraId="4E5E5AAE" w14:textId="7F3C4CC2" w:rsidR="00584EE3" w:rsidRDefault="00584EE3" w:rsidP="00BD5441">
      <w:r>
        <w:t xml:space="preserve">This section </w:t>
      </w:r>
      <w:r w:rsidR="002831C3">
        <w:t xml:space="preserve">expands on the Regulations and Guidance knowledge area. The Regulations and Guidance questions asked respondents to rank the importance of specific regulations that might be relevant to the knowledge area and should be included as a topic in a proposed cybersecurity framework. </w:t>
      </w:r>
      <w:r w:rsidR="005102C3">
        <w:t xml:space="preserve">Respondents were asked to rank the importance of each specific regulation. Respondents also had the option to recommend a change to the title of the </w:t>
      </w:r>
      <w:proofErr w:type="gramStart"/>
      <w:r w:rsidR="005102C3">
        <w:t>topic, or</w:t>
      </w:r>
      <w:proofErr w:type="gramEnd"/>
      <w:r w:rsidR="005102C3">
        <w:t xml:space="preserve"> recommend removal of the topic.</w:t>
      </w:r>
    </w:p>
    <w:p w14:paraId="6367CF94" w14:textId="0A33484B" w:rsidR="00E266FE" w:rsidRDefault="00E266FE" w:rsidP="00E266FE">
      <w:pPr>
        <w:pStyle w:val="Heading2"/>
      </w:pPr>
      <w:r>
        <w:t>Question III</w:t>
      </w:r>
      <w:r w:rsidR="00FD6F0B">
        <w:t xml:space="preserve">-5_1 </w:t>
      </w:r>
      <w:r w:rsidR="00FD6F0B" w:rsidRPr="00FD6F0B">
        <w:t>ISA/IEC 62443</w:t>
      </w:r>
    </w:p>
    <w:p w14:paraId="2AFD0D27" w14:textId="3EE417BB" w:rsidR="000B58B4" w:rsidRDefault="00796B9B" w:rsidP="00BD5441">
      <w:r>
        <w:t xml:space="preserve">For </w:t>
      </w:r>
      <w:r w:rsidR="000B58B4">
        <w:t>ISA/IEC 624432</w:t>
      </w:r>
      <w:r>
        <w:t xml:space="preserve">, </w:t>
      </w:r>
      <w:r w:rsidR="007C08D5">
        <w:t xml:space="preserve">a total of 67 respondents provided a response. As shown in </w:t>
      </w:r>
      <w:r w:rsidR="007C08D5">
        <w:fldChar w:fldCharType="begin"/>
      </w:r>
      <w:r w:rsidR="007C08D5">
        <w:instrText xml:space="preserve"> REF _Ref100239687 \h </w:instrText>
      </w:r>
      <w:r w:rsidR="007C08D5">
        <w:fldChar w:fldCharType="separate"/>
      </w:r>
      <w:r w:rsidR="007C08D5">
        <w:t xml:space="preserve">Figure </w:t>
      </w:r>
      <w:r w:rsidR="007C08D5">
        <w:rPr>
          <w:noProof/>
        </w:rPr>
        <w:t>5</w:t>
      </w:r>
      <w:r w:rsidR="007C08D5">
        <w:fldChar w:fldCharType="end"/>
      </w:r>
      <w:r w:rsidR="007C08D5">
        <w:t xml:space="preserve">, 65 respondents selected “Keep as is” </w:t>
      </w:r>
      <w:r w:rsidR="005D71F0">
        <w:t>and</w:t>
      </w:r>
      <w:r w:rsidR="007C08D5">
        <w:t xml:space="preserve"> two</w:t>
      </w:r>
      <w:r w:rsidR="00E57105">
        <w:t xml:space="preserve"> </w:t>
      </w:r>
      <w:r>
        <w:t>respondent</w:t>
      </w:r>
      <w:r w:rsidR="005D71F0">
        <w:t>s</w:t>
      </w:r>
      <w:r>
        <w:t xml:space="preserve"> </w:t>
      </w:r>
      <w:r w:rsidR="005D71F0">
        <w:t>selected “C</w:t>
      </w:r>
      <w:r>
        <w:t xml:space="preserve">hange </w:t>
      </w:r>
      <w:r w:rsidR="000B58B4">
        <w:t>topic name</w:t>
      </w:r>
      <w:r w:rsidR="005D71F0">
        <w:t>”</w:t>
      </w:r>
      <w:r>
        <w:t xml:space="preserve">. No </w:t>
      </w:r>
      <w:r w:rsidR="00E266FE">
        <w:t>respondents</w:t>
      </w:r>
      <w:r>
        <w:t xml:space="preserve"> suggested that the topic be </w:t>
      </w:r>
      <w:r w:rsidR="000B58B4">
        <w:t>remove</w:t>
      </w:r>
      <w:r>
        <w:t>d.</w:t>
      </w:r>
      <w:r w:rsidR="00E57105">
        <w:t xml:space="preserve"> The change suggestions </w:t>
      </w:r>
      <w:proofErr w:type="gramStart"/>
      <w:r w:rsidR="005D71F0">
        <w:t>is</w:t>
      </w:r>
      <w:proofErr w:type="gramEnd"/>
      <w:r w:rsidR="00E57105">
        <w:t xml:space="preserve"> as follows:</w:t>
      </w:r>
    </w:p>
    <w:p w14:paraId="61C5F9E3" w14:textId="77777777" w:rsidR="007C08D5" w:rsidRDefault="007C08D5" w:rsidP="003A0951">
      <w:pPr>
        <w:keepNext/>
        <w:spacing w:before="120"/>
        <w:jc w:val="center"/>
      </w:pPr>
      <w:r>
        <w:rPr>
          <w:noProof/>
        </w:rPr>
        <w:drawing>
          <wp:inline distT="0" distB="0" distL="0" distR="0" wp14:anchorId="3FB126A1" wp14:editId="1D3FFDDB">
            <wp:extent cx="4572000" cy="2743200"/>
            <wp:effectExtent l="0" t="0" r="0" b="0"/>
            <wp:docPr id="8" name="Chart 8">
              <a:extLst xmlns:a="http://schemas.openxmlformats.org/drawingml/2006/main">
                <a:ext uri="{FF2B5EF4-FFF2-40B4-BE49-F238E27FC236}">
                  <a16:creationId xmlns:a16="http://schemas.microsoft.com/office/drawing/2014/main" id="{43D988F5-40F4-4E8E-AC12-4736647914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B554EA8" w14:textId="68B73718" w:rsidR="008F63F8" w:rsidRDefault="007C08D5" w:rsidP="007C08D5">
      <w:pPr>
        <w:pStyle w:val="Caption"/>
        <w:jc w:val="center"/>
      </w:pPr>
      <w:bookmarkStart w:id="4" w:name="_Ref100239687"/>
      <w:r>
        <w:t xml:space="preserve">Figure </w:t>
      </w:r>
      <w:r w:rsidR="00000000">
        <w:fldChar w:fldCharType="begin"/>
      </w:r>
      <w:r w:rsidR="00000000">
        <w:instrText xml:space="preserve"> SEQ Figure \* ARABIC </w:instrText>
      </w:r>
      <w:r w:rsidR="00000000">
        <w:fldChar w:fldCharType="separate"/>
      </w:r>
      <w:r w:rsidR="004A20DB">
        <w:rPr>
          <w:noProof/>
        </w:rPr>
        <w:t>5</w:t>
      </w:r>
      <w:r w:rsidR="00000000">
        <w:rPr>
          <w:noProof/>
        </w:rPr>
        <w:fldChar w:fldCharType="end"/>
      </w:r>
      <w:bookmarkEnd w:id="4"/>
      <w:r>
        <w:t xml:space="preserve"> - ISA/IEC 62443 Suggestions</w:t>
      </w:r>
    </w:p>
    <w:tbl>
      <w:tblPr>
        <w:tblW w:w="3720" w:type="dxa"/>
        <w:jc w:val="center"/>
        <w:tblLook w:val="04A0" w:firstRow="1" w:lastRow="0" w:firstColumn="1" w:lastColumn="0" w:noHBand="0" w:noVBand="1"/>
      </w:tblPr>
      <w:tblGrid>
        <w:gridCol w:w="2180"/>
        <w:gridCol w:w="1540"/>
      </w:tblGrid>
      <w:tr w:rsidR="00534FF0" w:rsidRPr="00534FF0" w14:paraId="245F0EC2" w14:textId="77777777" w:rsidTr="00534FF0">
        <w:trPr>
          <w:trHeight w:val="300"/>
          <w:jc w:val="center"/>
        </w:trPr>
        <w:tc>
          <w:tcPr>
            <w:tcW w:w="2180" w:type="dxa"/>
            <w:tcBorders>
              <w:top w:val="nil"/>
              <w:left w:val="nil"/>
              <w:bottom w:val="single" w:sz="4" w:space="0" w:color="8EA9DB"/>
              <w:right w:val="nil"/>
            </w:tcBorders>
            <w:shd w:val="clear" w:color="D9E1F2" w:fill="D9E1F2"/>
            <w:noWrap/>
            <w:vAlign w:val="bottom"/>
            <w:hideMark/>
          </w:tcPr>
          <w:p w14:paraId="78D45521"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Row Labels</w:t>
            </w:r>
          </w:p>
        </w:tc>
        <w:tc>
          <w:tcPr>
            <w:tcW w:w="1540" w:type="dxa"/>
            <w:tcBorders>
              <w:top w:val="nil"/>
              <w:left w:val="nil"/>
              <w:bottom w:val="single" w:sz="4" w:space="0" w:color="8EA9DB"/>
              <w:right w:val="nil"/>
            </w:tcBorders>
            <w:shd w:val="clear" w:color="D9E1F2" w:fill="D9E1F2"/>
            <w:noWrap/>
            <w:vAlign w:val="bottom"/>
            <w:hideMark/>
          </w:tcPr>
          <w:p w14:paraId="04D2C1BC"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ISA/IEC 62443</w:t>
            </w:r>
          </w:p>
        </w:tc>
      </w:tr>
      <w:tr w:rsidR="00534FF0" w:rsidRPr="00534FF0" w14:paraId="78400C34" w14:textId="77777777" w:rsidTr="00534FF0">
        <w:trPr>
          <w:trHeight w:val="300"/>
          <w:jc w:val="center"/>
        </w:trPr>
        <w:tc>
          <w:tcPr>
            <w:tcW w:w="2180" w:type="dxa"/>
            <w:tcBorders>
              <w:top w:val="nil"/>
              <w:left w:val="nil"/>
              <w:bottom w:val="nil"/>
              <w:right w:val="nil"/>
            </w:tcBorders>
            <w:shd w:val="clear" w:color="auto" w:fill="auto"/>
            <w:noWrap/>
            <w:vAlign w:val="bottom"/>
            <w:hideMark/>
          </w:tcPr>
          <w:p w14:paraId="6DC5EA90" w14:textId="77777777" w:rsidR="00534FF0" w:rsidRPr="00534FF0" w:rsidRDefault="00534FF0" w:rsidP="00534FF0">
            <w:pPr>
              <w:spacing w:after="0" w:line="240" w:lineRule="auto"/>
              <w:rPr>
                <w:rFonts w:ascii="Calibri" w:eastAsia="Times New Roman" w:hAnsi="Calibri" w:cs="Calibri"/>
                <w:color w:val="000000"/>
              </w:rPr>
            </w:pPr>
            <w:r w:rsidRPr="00534FF0">
              <w:rPr>
                <w:rFonts w:ascii="Calibri" w:eastAsia="Times New Roman" w:hAnsi="Calibri" w:cs="Calibri"/>
                <w:color w:val="000000"/>
              </w:rPr>
              <w:t>Change topic name</w:t>
            </w:r>
          </w:p>
        </w:tc>
        <w:tc>
          <w:tcPr>
            <w:tcW w:w="1540" w:type="dxa"/>
            <w:tcBorders>
              <w:top w:val="nil"/>
              <w:left w:val="nil"/>
              <w:bottom w:val="nil"/>
              <w:right w:val="nil"/>
            </w:tcBorders>
            <w:shd w:val="clear" w:color="auto" w:fill="auto"/>
            <w:noWrap/>
            <w:vAlign w:val="bottom"/>
            <w:hideMark/>
          </w:tcPr>
          <w:p w14:paraId="5CC47818" w14:textId="77777777" w:rsidR="00534FF0" w:rsidRPr="00534FF0" w:rsidRDefault="00534FF0" w:rsidP="00534FF0">
            <w:pPr>
              <w:spacing w:after="0" w:line="240" w:lineRule="auto"/>
              <w:jc w:val="right"/>
              <w:rPr>
                <w:rFonts w:ascii="Calibri" w:eastAsia="Times New Roman" w:hAnsi="Calibri" w:cs="Calibri"/>
                <w:color w:val="000000"/>
              </w:rPr>
            </w:pPr>
            <w:r w:rsidRPr="00534FF0">
              <w:rPr>
                <w:rFonts w:ascii="Calibri" w:eastAsia="Times New Roman" w:hAnsi="Calibri" w:cs="Calibri"/>
                <w:color w:val="000000"/>
              </w:rPr>
              <w:t>2</w:t>
            </w:r>
          </w:p>
        </w:tc>
      </w:tr>
      <w:tr w:rsidR="00534FF0" w:rsidRPr="00534FF0" w14:paraId="68190CDA" w14:textId="77777777" w:rsidTr="00534FF0">
        <w:trPr>
          <w:trHeight w:val="300"/>
          <w:jc w:val="center"/>
        </w:trPr>
        <w:tc>
          <w:tcPr>
            <w:tcW w:w="2180" w:type="dxa"/>
            <w:tcBorders>
              <w:top w:val="nil"/>
              <w:left w:val="nil"/>
              <w:bottom w:val="nil"/>
              <w:right w:val="nil"/>
            </w:tcBorders>
            <w:shd w:val="clear" w:color="auto" w:fill="auto"/>
            <w:noWrap/>
            <w:vAlign w:val="bottom"/>
            <w:hideMark/>
          </w:tcPr>
          <w:p w14:paraId="4C211EC7" w14:textId="77777777" w:rsidR="00534FF0" w:rsidRPr="00534FF0" w:rsidRDefault="00534FF0" w:rsidP="00534FF0">
            <w:pPr>
              <w:spacing w:after="0" w:line="240" w:lineRule="auto"/>
              <w:rPr>
                <w:rFonts w:ascii="Calibri" w:eastAsia="Times New Roman" w:hAnsi="Calibri" w:cs="Calibri"/>
                <w:color w:val="000000"/>
              </w:rPr>
            </w:pPr>
            <w:r w:rsidRPr="00534FF0">
              <w:rPr>
                <w:rFonts w:ascii="Calibri" w:eastAsia="Times New Roman" w:hAnsi="Calibri" w:cs="Calibri"/>
                <w:color w:val="000000"/>
              </w:rPr>
              <w:t>Keep as is</w:t>
            </w:r>
          </w:p>
        </w:tc>
        <w:tc>
          <w:tcPr>
            <w:tcW w:w="1540" w:type="dxa"/>
            <w:tcBorders>
              <w:top w:val="nil"/>
              <w:left w:val="nil"/>
              <w:bottom w:val="nil"/>
              <w:right w:val="nil"/>
            </w:tcBorders>
            <w:shd w:val="clear" w:color="auto" w:fill="auto"/>
            <w:noWrap/>
            <w:vAlign w:val="bottom"/>
            <w:hideMark/>
          </w:tcPr>
          <w:p w14:paraId="2DA683BF" w14:textId="77777777" w:rsidR="00534FF0" w:rsidRPr="00534FF0" w:rsidRDefault="00534FF0" w:rsidP="00534FF0">
            <w:pPr>
              <w:spacing w:after="0" w:line="240" w:lineRule="auto"/>
              <w:jc w:val="right"/>
              <w:rPr>
                <w:rFonts w:ascii="Calibri" w:eastAsia="Times New Roman" w:hAnsi="Calibri" w:cs="Calibri"/>
                <w:color w:val="000000"/>
              </w:rPr>
            </w:pPr>
            <w:r w:rsidRPr="00534FF0">
              <w:rPr>
                <w:rFonts w:ascii="Calibri" w:eastAsia="Times New Roman" w:hAnsi="Calibri" w:cs="Calibri"/>
                <w:color w:val="000000"/>
              </w:rPr>
              <w:t>65</w:t>
            </w:r>
          </w:p>
        </w:tc>
      </w:tr>
      <w:tr w:rsidR="00534FF0" w:rsidRPr="00534FF0" w14:paraId="76BBC39B" w14:textId="77777777" w:rsidTr="00534FF0">
        <w:trPr>
          <w:trHeight w:val="300"/>
          <w:jc w:val="center"/>
        </w:trPr>
        <w:tc>
          <w:tcPr>
            <w:tcW w:w="2180" w:type="dxa"/>
            <w:tcBorders>
              <w:top w:val="single" w:sz="4" w:space="0" w:color="8EA9DB"/>
              <w:left w:val="nil"/>
              <w:bottom w:val="nil"/>
              <w:right w:val="nil"/>
            </w:tcBorders>
            <w:shd w:val="clear" w:color="D9E1F2" w:fill="D9E1F2"/>
            <w:noWrap/>
            <w:vAlign w:val="bottom"/>
            <w:hideMark/>
          </w:tcPr>
          <w:p w14:paraId="240EF890" w14:textId="77777777" w:rsidR="00534FF0" w:rsidRPr="00534FF0" w:rsidRDefault="00534FF0" w:rsidP="00534FF0">
            <w:pPr>
              <w:spacing w:after="0" w:line="240" w:lineRule="auto"/>
              <w:rPr>
                <w:rFonts w:ascii="Calibri" w:eastAsia="Times New Roman" w:hAnsi="Calibri" w:cs="Calibri"/>
                <w:b/>
                <w:bCs/>
                <w:color w:val="000000"/>
              </w:rPr>
            </w:pPr>
            <w:r w:rsidRPr="00534FF0">
              <w:rPr>
                <w:rFonts w:ascii="Calibri" w:eastAsia="Times New Roman" w:hAnsi="Calibri" w:cs="Calibri"/>
                <w:b/>
                <w:bCs/>
                <w:color w:val="000000"/>
              </w:rPr>
              <w:t>Grand Total</w:t>
            </w:r>
          </w:p>
        </w:tc>
        <w:tc>
          <w:tcPr>
            <w:tcW w:w="1540" w:type="dxa"/>
            <w:tcBorders>
              <w:top w:val="single" w:sz="4" w:space="0" w:color="8EA9DB"/>
              <w:left w:val="nil"/>
              <w:bottom w:val="nil"/>
              <w:right w:val="nil"/>
            </w:tcBorders>
            <w:shd w:val="clear" w:color="D9E1F2" w:fill="D9E1F2"/>
            <w:noWrap/>
            <w:vAlign w:val="bottom"/>
            <w:hideMark/>
          </w:tcPr>
          <w:p w14:paraId="6D627F55" w14:textId="77777777" w:rsidR="00534FF0" w:rsidRPr="00534FF0" w:rsidRDefault="00534FF0" w:rsidP="00534FF0">
            <w:pPr>
              <w:spacing w:after="0" w:line="240" w:lineRule="auto"/>
              <w:jc w:val="right"/>
              <w:rPr>
                <w:rFonts w:ascii="Calibri" w:eastAsia="Times New Roman" w:hAnsi="Calibri" w:cs="Calibri"/>
                <w:b/>
                <w:bCs/>
                <w:color w:val="000000"/>
              </w:rPr>
            </w:pPr>
            <w:r w:rsidRPr="00534FF0">
              <w:rPr>
                <w:rFonts w:ascii="Calibri" w:eastAsia="Times New Roman" w:hAnsi="Calibri" w:cs="Calibri"/>
                <w:b/>
                <w:bCs/>
                <w:color w:val="000000"/>
              </w:rPr>
              <w:t>67</w:t>
            </w:r>
          </w:p>
        </w:tc>
      </w:tr>
    </w:tbl>
    <w:p w14:paraId="7E4C2B8D" w14:textId="3AFA7B5F" w:rsidR="00E57105" w:rsidRDefault="00E57105" w:rsidP="00E57105"/>
    <w:p w14:paraId="365BC9EC" w14:textId="77777777" w:rsidR="00534FF0" w:rsidRDefault="00534FF0" w:rsidP="00E57105"/>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FD6F0B" w14:paraId="7B10FDF9" w14:textId="77777777" w:rsidTr="00FD6F0B">
        <w:tc>
          <w:tcPr>
            <w:tcW w:w="2515" w:type="dxa"/>
          </w:tcPr>
          <w:p w14:paraId="24400D09" w14:textId="77777777" w:rsidR="00FD6F0B" w:rsidRPr="003415D8" w:rsidRDefault="00FD6F0B" w:rsidP="001A532E">
            <w:pPr>
              <w:rPr>
                <w:b/>
                <w:bCs/>
              </w:rPr>
            </w:pPr>
            <w:r w:rsidRPr="003415D8">
              <w:rPr>
                <w:b/>
                <w:bCs/>
              </w:rPr>
              <w:t>Respondent ID</w:t>
            </w:r>
          </w:p>
        </w:tc>
        <w:tc>
          <w:tcPr>
            <w:tcW w:w="6835" w:type="dxa"/>
          </w:tcPr>
          <w:p w14:paraId="4840DAA6" w14:textId="77777777" w:rsidR="00FD6F0B" w:rsidRPr="003415D8" w:rsidRDefault="00FD6F0B" w:rsidP="001A532E">
            <w:pPr>
              <w:rPr>
                <w:b/>
                <w:bCs/>
              </w:rPr>
            </w:pPr>
            <w:r w:rsidRPr="003415D8">
              <w:rPr>
                <w:b/>
                <w:bCs/>
              </w:rPr>
              <w:t>Response Content</w:t>
            </w:r>
          </w:p>
        </w:tc>
      </w:tr>
      <w:tr w:rsidR="00FD6F0B" w14:paraId="65705094" w14:textId="77777777" w:rsidTr="00FD6F0B">
        <w:tc>
          <w:tcPr>
            <w:tcW w:w="2515" w:type="dxa"/>
          </w:tcPr>
          <w:p w14:paraId="55EC3A55" w14:textId="77777777" w:rsidR="00FD6F0B" w:rsidRDefault="00FD6F0B" w:rsidP="001A532E">
            <w:r w:rsidRPr="000B58B4">
              <w:t>R_3MQjCEJ5fsIuCBG</w:t>
            </w:r>
          </w:p>
        </w:tc>
        <w:tc>
          <w:tcPr>
            <w:tcW w:w="6835" w:type="dxa"/>
          </w:tcPr>
          <w:p w14:paraId="6286B8E7" w14:textId="77777777" w:rsidR="00FD6F0B" w:rsidRDefault="00FD6F0B" w:rsidP="001A532E">
            <w:r>
              <w:t>General Industry Standards</w:t>
            </w:r>
          </w:p>
        </w:tc>
      </w:tr>
      <w:tr w:rsidR="003A0951" w14:paraId="0A6113F3" w14:textId="77777777" w:rsidTr="00FD6F0B">
        <w:tc>
          <w:tcPr>
            <w:tcW w:w="2515" w:type="dxa"/>
          </w:tcPr>
          <w:p w14:paraId="6EA9F2FD" w14:textId="77777777" w:rsidR="00FD6F0B" w:rsidRDefault="00FD6F0B" w:rsidP="00986CE2">
            <w:pPr>
              <w:rPr>
                <w:b/>
                <w:bCs/>
              </w:rPr>
            </w:pPr>
          </w:p>
          <w:p w14:paraId="636E882F" w14:textId="20D035BA" w:rsidR="003A0951" w:rsidRPr="003415D8" w:rsidRDefault="003A0951" w:rsidP="00986CE2">
            <w:pPr>
              <w:rPr>
                <w:b/>
                <w:bCs/>
              </w:rPr>
            </w:pPr>
            <w:r w:rsidRPr="003415D8">
              <w:rPr>
                <w:b/>
                <w:bCs/>
              </w:rPr>
              <w:t>Respondent ID</w:t>
            </w:r>
          </w:p>
        </w:tc>
        <w:tc>
          <w:tcPr>
            <w:tcW w:w="6835" w:type="dxa"/>
          </w:tcPr>
          <w:p w14:paraId="226B5322" w14:textId="77777777" w:rsidR="003A0951" w:rsidRPr="003415D8" w:rsidRDefault="003A0951" w:rsidP="00986CE2">
            <w:pPr>
              <w:rPr>
                <w:b/>
                <w:bCs/>
              </w:rPr>
            </w:pPr>
            <w:r w:rsidRPr="003415D8">
              <w:rPr>
                <w:b/>
                <w:bCs/>
              </w:rPr>
              <w:t>Response Content</w:t>
            </w:r>
          </w:p>
        </w:tc>
      </w:tr>
      <w:tr w:rsidR="003A0951" w14:paraId="0E46135E" w14:textId="77777777" w:rsidTr="00FD6F0B">
        <w:tc>
          <w:tcPr>
            <w:tcW w:w="2515" w:type="dxa"/>
          </w:tcPr>
          <w:p w14:paraId="49470786" w14:textId="0E8EC339" w:rsidR="003A0951" w:rsidRDefault="003A0951" w:rsidP="00986CE2">
            <w:r w:rsidRPr="000B58B4">
              <w:t>R_1rGFDHuFhnB2AQB</w:t>
            </w:r>
          </w:p>
        </w:tc>
        <w:tc>
          <w:tcPr>
            <w:tcW w:w="6835" w:type="dxa"/>
          </w:tcPr>
          <w:p w14:paraId="44F88D00" w14:textId="0D6DCC82" w:rsidR="003A0951" w:rsidRDefault="003A0951" w:rsidP="00986CE2">
            <w:r w:rsidRPr="000B58B4">
              <w:t>A little more context...let's not assume everyone knows what this is</w:t>
            </w:r>
          </w:p>
        </w:tc>
      </w:tr>
    </w:tbl>
    <w:p w14:paraId="7345BB36" w14:textId="77777777" w:rsidR="00FD6F0B" w:rsidRDefault="00FD6F0B" w:rsidP="003A0951">
      <w:pPr>
        <w:spacing w:before="120"/>
      </w:pPr>
    </w:p>
    <w:p w14:paraId="31D5B784"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264BEC34" w14:textId="7787DA7C" w:rsidR="00FD6F0B" w:rsidRDefault="00FD6F0B" w:rsidP="00FD6F0B">
      <w:pPr>
        <w:pStyle w:val="Heading2"/>
      </w:pPr>
      <w:r>
        <w:lastRenderedPageBreak/>
        <w:t>Question III-5_2 Presidential Orders</w:t>
      </w:r>
    </w:p>
    <w:p w14:paraId="441E0ADE" w14:textId="3C29AFD9" w:rsidR="000B58B4" w:rsidRDefault="00E57105" w:rsidP="003A0951">
      <w:pPr>
        <w:spacing w:before="120"/>
      </w:pPr>
      <w:r>
        <w:t>For</w:t>
      </w:r>
      <w:r w:rsidR="00E71D85">
        <w:t xml:space="preserve"> </w:t>
      </w:r>
      <w:r w:rsidR="000B58B4">
        <w:t>Presidential Orders</w:t>
      </w:r>
      <w:r>
        <w:t xml:space="preserve">, </w:t>
      </w:r>
      <w:r w:rsidR="005574C1">
        <w:t xml:space="preserve">a total of 67 respondents provided a response. As shown in </w:t>
      </w:r>
      <w:r w:rsidR="005574C1">
        <w:fldChar w:fldCharType="begin"/>
      </w:r>
      <w:r w:rsidR="005574C1">
        <w:instrText xml:space="preserve"> REF _Ref100240174 \h </w:instrText>
      </w:r>
      <w:r w:rsidR="005574C1">
        <w:fldChar w:fldCharType="separate"/>
      </w:r>
      <w:r w:rsidR="005574C1">
        <w:t xml:space="preserve">Figure </w:t>
      </w:r>
      <w:r w:rsidR="005574C1">
        <w:rPr>
          <w:noProof/>
        </w:rPr>
        <w:t>6</w:t>
      </w:r>
      <w:r w:rsidR="005574C1">
        <w:fldChar w:fldCharType="end"/>
      </w:r>
      <w:r w:rsidR="005574C1">
        <w:t xml:space="preserve">, 61 respondents selected “Keep as is” and </w:t>
      </w:r>
      <w:r>
        <w:t>one respondent requested a change to the topic name. Five</w:t>
      </w:r>
      <w:r w:rsidR="00E71D85">
        <w:t xml:space="preserve"> </w:t>
      </w:r>
      <w:r>
        <w:t>r</w:t>
      </w:r>
      <w:r w:rsidR="00E71D85">
        <w:t>espon</w:t>
      </w:r>
      <w:r>
        <w:t xml:space="preserve">dents requested that the topic be removed. The change </w:t>
      </w:r>
      <w:r w:rsidR="00CF2593">
        <w:t>suggestion is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3A0951" w14:paraId="5FE94A0D" w14:textId="77777777" w:rsidTr="00986CE2">
        <w:tc>
          <w:tcPr>
            <w:tcW w:w="2515" w:type="dxa"/>
          </w:tcPr>
          <w:p w14:paraId="40526A31" w14:textId="77777777" w:rsidR="003A0951" w:rsidRPr="003415D8" w:rsidRDefault="003A0951" w:rsidP="00986CE2">
            <w:pPr>
              <w:rPr>
                <w:b/>
                <w:bCs/>
              </w:rPr>
            </w:pPr>
            <w:r w:rsidRPr="003415D8">
              <w:rPr>
                <w:b/>
                <w:bCs/>
              </w:rPr>
              <w:t>Respondent ID</w:t>
            </w:r>
          </w:p>
        </w:tc>
        <w:tc>
          <w:tcPr>
            <w:tcW w:w="6835" w:type="dxa"/>
          </w:tcPr>
          <w:p w14:paraId="34C0B4EA" w14:textId="77777777" w:rsidR="003A0951" w:rsidRPr="003415D8" w:rsidRDefault="003A0951" w:rsidP="00986CE2">
            <w:pPr>
              <w:rPr>
                <w:b/>
                <w:bCs/>
              </w:rPr>
            </w:pPr>
            <w:r w:rsidRPr="003415D8">
              <w:rPr>
                <w:b/>
                <w:bCs/>
              </w:rPr>
              <w:t>Response Content</w:t>
            </w:r>
          </w:p>
        </w:tc>
      </w:tr>
      <w:tr w:rsidR="003A0951" w14:paraId="511C40DC" w14:textId="77777777" w:rsidTr="00986CE2">
        <w:tc>
          <w:tcPr>
            <w:tcW w:w="2515" w:type="dxa"/>
          </w:tcPr>
          <w:p w14:paraId="13CAB4C9" w14:textId="3739018D" w:rsidR="003A0951" w:rsidRDefault="003A0951" w:rsidP="00986CE2">
            <w:r w:rsidRPr="00E71D85">
              <w:t>R_3MQjCEJ5fsIuCBG</w:t>
            </w:r>
          </w:p>
        </w:tc>
        <w:tc>
          <w:tcPr>
            <w:tcW w:w="6835" w:type="dxa"/>
          </w:tcPr>
          <w:p w14:paraId="62863140" w14:textId="0DAF7A04" w:rsidR="003A0951" w:rsidRDefault="003B4F4D" w:rsidP="00986CE2">
            <w:r w:rsidRPr="00E71D85">
              <w:t>Governance, Compliance and Regulations</w:t>
            </w:r>
          </w:p>
        </w:tc>
      </w:tr>
    </w:tbl>
    <w:p w14:paraId="2BAD2BEC" w14:textId="548AF88D" w:rsidR="00BD5441" w:rsidRDefault="00CF2593" w:rsidP="003B4F4D">
      <w:pPr>
        <w:spacing w:before="120"/>
      </w:pPr>
      <w:r>
        <w:t>Justifications for removal 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3B4F4D" w14:paraId="70D080C4" w14:textId="77777777" w:rsidTr="00986CE2">
        <w:tc>
          <w:tcPr>
            <w:tcW w:w="2515" w:type="dxa"/>
          </w:tcPr>
          <w:p w14:paraId="523E5F8A" w14:textId="77777777" w:rsidR="003B4F4D" w:rsidRPr="003415D8" w:rsidRDefault="003B4F4D" w:rsidP="003B4F4D">
            <w:pPr>
              <w:keepNext/>
              <w:keepLines/>
              <w:rPr>
                <w:b/>
                <w:bCs/>
              </w:rPr>
            </w:pPr>
            <w:r w:rsidRPr="003415D8">
              <w:rPr>
                <w:b/>
                <w:bCs/>
              </w:rPr>
              <w:t>Respondent ID</w:t>
            </w:r>
          </w:p>
        </w:tc>
        <w:tc>
          <w:tcPr>
            <w:tcW w:w="6835" w:type="dxa"/>
          </w:tcPr>
          <w:p w14:paraId="3DE40CEC" w14:textId="77777777" w:rsidR="003B4F4D" w:rsidRPr="003415D8" w:rsidRDefault="003B4F4D" w:rsidP="003B4F4D">
            <w:pPr>
              <w:keepNext/>
              <w:keepLines/>
              <w:rPr>
                <w:b/>
                <w:bCs/>
              </w:rPr>
            </w:pPr>
            <w:r w:rsidRPr="003415D8">
              <w:rPr>
                <w:b/>
                <w:bCs/>
              </w:rPr>
              <w:t>Response Content</w:t>
            </w:r>
          </w:p>
        </w:tc>
      </w:tr>
      <w:tr w:rsidR="003B4F4D" w14:paraId="47E43273" w14:textId="77777777" w:rsidTr="00986CE2">
        <w:tc>
          <w:tcPr>
            <w:tcW w:w="2515" w:type="dxa"/>
          </w:tcPr>
          <w:p w14:paraId="09E8C08A" w14:textId="50C05233" w:rsidR="003B4F4D" w:rsidRDefault="003B4F4D" w:rsidP="003B4F4D">
            <w:pPr>
              <w:keepNext/>
              <w:keepLines/>
            </w:pPr>
            <w:r w:rsidRPr="00E71D85">
              <w:t>R_2YsHBQvCLvWLRjo</w:t>
            </w:r>
          </w:p>
        </w:tc>
        <w:tc>
          <w:tcPr>
            <w:tcW w:w="6835" w:type="dxa"/>
          </w:tcPr>
          <w:p w14:paraId="412F1FCF" w14:textId="7B93DC41" w:rsidR="003B4F4D" w:rsidRDefault="003B4F4D" w:rsidP="003B4F4D">
            <w:pPr>
              <w:keepNext/>
              <w:keepLines/>
            </w:pPr>
            <w:r w:rsidRPr="00E71D85">
              <w:t>This is a fleeting topic - the executive orders should be integrated within fundamental industry segment standards</w:t>
            </w:r>
          </w:p>
        </w:tc>
      </w:tr>
      <w:tr w:rsidR="003B4F4D" w14:paraId="6CD25500" w14:textId="77777777" w:rsidTr="00986CE2">
        <w:tc>
          <w:tcPr>
            <w:tcW w:w="2515" w:type="dxa"/>
          </w:tcPr>
          <w:p w14:paraId="51059A99" w14:textId="6AF40773" w:rsidR="003B4F4D" w:rsidRPr="00E71D85" w:rsidRDefault="003B4F4D" w:rsidP="003B4F4D">
            <w:pPr>
              <w:keepNext/>
              <w:keepLines/>
            </w:pPr>
            <w:proofErr w:type="spellStart"/>
            <w:r w:rsidRPr="00E71D85">
              <w:t>R_RqVMBWhBtfTdYrf</w:t>
            </w:r>
            <w:proofErr w:type="spellEnd"/>
          </w:p>
        </w:tc>
        <w:tc>
          <w:tcPr>
            <w:tcW w:w="6835" w:type="dxa"/>
          </w:tcPr>
          <w:p w14:paraId="5F08B9F2" w14:textId="42DD2561" w:rsidR="003B4F4D" w:rsidRPr="00E71D85" w:rsidRDefault="003B4F4D" w:rsidP="003B4F4D">
            <w:pPr>
              <w:keepNext/>
              <w:keepLines/>
            </w:pPr>
            <w:r w:rsidRPr="00E71D85">
              <w:t>only applies to government and rarely specific enough for ICS direct needs</w:t>
            </w:r>
          </w:p>
        </w:tc>
      </w:tr>
      <w:tr w:rsidR="003B4F4D" w14:paraId="14362DC4" w14:textId="77777777" w:rsidTr="00986CE2">
        <w:tc>
          <w:tcPr>
            <w:tcW w:w="2515" w:type="dxa"/>
          </w:tcPr>
          <w:p w14:paraId="152DA85C" w14:textId="5C2E18F7" w:rsidR="003B4F4D" w:rsidRPr="00E71D85" w:rsidRDefault="003B4F4D" w:rsidP="003B4F4D">
            <w:pPr>
              <w:keepNext/>
              <w:keepLines/>
            </w:pPr>
            <w:r w:rsidRPr="00E71D85">
              <w:t>R_1C7kv6fnDsy5HUO</w:t>
            </w:r>
          </w:p>
        </w:tc>
        <w:tc>
          <w:tcPr>
            <w:tcW w:w="6835" w:type="dxa"/>
          </w:tcPr>
          <w:p w14:paraId="13A0A066" w14:textId="66E34554" w:rsidR="003B4F4D" w:rsidRPr="00E71D85" w:rsidRDefault="003B4F4D" w:rsidP="003B4F4D">
            <w:pPr>
              <w:keepNext/>
              <w:keepLines/>
            </w:pPr>
            <w:r w:rsidRPr="00E71D85">
              <w:t>Too US focused</w:t>
            </w:r>
          </w:p>
        </w:tc>
      </w:tr>
      <w:tr w:rsidR="003B4F4D" w14:paraId="640642AE" w14:textId="77777777" w:rsidTr="00986CE2">
        <w:tc>
          <w:tcPr>
            <w:tcW w:w="2515" w:type="dxa"/>
          </w:tcPr>
          <w:p w14:paraId="4B2DC8C9" w14:textId="6468F0B8" w:rsidR="003B4F4D" w:rsidRPr="00E71D85" w:rsidRDefault="003B4F4D" w:rsidP="003B4F4D">
            <w:pPr>
              <w:keepNext/>
              <w:keepLines/>
            </w:pPr>
            <w:r w:rsidRPr="00E71D85">
              <w:t>R_1n87BSaF6YgOCbm</w:t>
            </w:r>
          </w:p>
        </w:tc>
        <w:tc>
          <w:tcPr>
            <w:tcW w:w="6835" w:type="dxa"/>
          </w:tcPr>
          <w:p w14:paraId="367C9253" w14:textId="0FEC3860" w:rsidR="003B4F4D" w:rsidRPr="00E71D85" w:rsidRDefault="003B4F4D" w:rsidP="003B4F4D">
            <w:pPr>
              <w:keepNext/>
              <w:keepLines/>
            </w:pPr>
            <w:r w:rsidRPr="00E71D85">
              <w:t>Do not have specific clarity</w:t>
            </w:r>
          </w:p>
        </w:tc>
      </w:tr>
      <w:tr w:rsidR="003B4F4D" w14:paraId="560ED0C6" w14:textId="77777777" w:rsidTr="00986CE2">
        <w:tc>
          <w:tcPr>
            <w:tcW w:w="2515" w:type="dxa"/>
          </w:tcPr>
          <w:p w14:paraId="1428A5E2" w14:textId="3D973D24" w:rsidR="003B4F4D" w:rsidRPr="00E71D85" w:rsidRDefault="003B4F4D" w:rsidP="003B4F4D">
            <w:pPr>
              <w:keepNext/>
              <w:keepLines/>
            </w:pPr>
            <w:proofErr w:type="spellStart"/>
            <w:r w:rsidRPr="00E71D85">
              <w:t>R_vZYehSwKucwaIcF</w:t>
            </w:r>
            <w:proofErr w:type="spellEnd"/>
          </w:p>
        </w:tc>
        <w:tc>
          <w:tcPr>
            <w:tcW w:w="6835" w:type="dxa"/>
          </w:tcPr>
          <w:p w14:paraId="76708798" w14:textId="233D7E58" w:rsidR="003B4F4D" w:rsidRPr="00E71D85" w:rsidRDefault="003B4F4D" w:rsidP="003B4F4D">
            <w:pPr>
              <w:keepNext/>
              <w:keepLines/>
            </w:pPr>
            <w:r w:rsidRPr="00E71D85">
              <w:t>Federal policy at the White House level is far removed from the plant floor and field sites; it may be interesting but not worth the opportunity cost in the curriculum</w:t>
            </w:r>
          </w:p>
        </w:tc>
      </w:tr>
    </w:tbl>
    <w:p w14:paraId="46C6FE8F" w14:textId="77777777" w:rsidR="005574C1" w:rsidRDefault="005574C1" w:rsidP="003B4F4D">
      <w:pPr>
        <w:keepNext/>
        <w:spacing w:before="120"/>
        <w:jc w:val="center"/>
      </w:pPr>
      <w:r>
        <w:rPr>
          <w:noProof/>
        </w:rPr>
        <w:drawing>
          <wp:inline distT="0" distB="0" distL="0" distR="0" wp14:anchorId="0D717929" wp14:editId="0C12C44A">
            <wp:extent cx="4572000" cy="2743200"/>
            <wp:effectExtent l="0" t="0" r="0" b="0"/>
            <wp:docPr id="9" name="Chart 9">
              <a:extLst xmlns:a="http://schemas.openxmlformats.org/drawingml/2006/main">
                <a:ext uri="{FF2B5EF4-FFF2-40B4-BE49-F238E27FC236}">
                  <a16:creationId xmlns:a16="http://schemas.microsoft.com/office/drawing/2014/main" id="{EF419C92-A382-4BC5-A6D1-F68AF8D21B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893C4F2" w14:textId="1505818E" w:rsidR="005D71F0" w:rsidRDefault="005574C1" w:rsidP="005574C1">
      <w:pPr>
        <w:pStyle w:val="Caption"/>
        <w:jc w:val="center"/>
      </w:pPr>
      <w:bookmarkStart w:id="5" w:name="_Ref100240174"/>
      <w:r>
        <w:t xml:space="preserve">Figure </w:t>
      </w:r>
      <w:r w:rsidR="00000000">
        <w:fldChar w:fldCharType="begin"/>
      </w:r>
      <w:r w:rsidR="00000000">
        <w:instrText xml:space="preserve"> SEQ Figure \* ARABIC </w:instrText>
      </w:r>
      <w:r w:rsidR="00000000">
        <w:fldChar w:fldCharType="separate"/>
      </w:r>
      <w:r w:rsidR="004A20DB">
        <w:rPr>
          <w:noProof/>
        </w:rPr>
        <w:t>6</w:t>
      </w:r>
      <w:r w:rsidR="00000000">
        <w:rPr>
          <w:noProof/>
        </w:rPr>
        <w:fldChar w:fldCharType="end"/>
      </w:r>
      <w:bookmarkEnd w:id="5"/>
      <w:r>
        <w:t xml:space="preserve"> - Presidential Orders Recommendations</w:t>
      </w:r>
    </w:p>
    <w:p w14:paraId="0A9B5313" w14:textId="77777777" w:rsidR="0077445F" w:rsidRDefault="0077445F"/>
    <w:tbl>
      <w:tblPr>
        <w:tblW w:w="4400" w:type="dxa"/>
        <w:jc w:val="center"/>
        <w:tblLook w:val="04A0" w:firstRow="1" w:lastRow="0" w:firstColumn="1" w:lastColumn="0" w:noHBand="0" w:noVBand="1"/>
      </w:tblPr>
      <w:tblGrid>
        <w:gridCol w:w="2180"/>
        <w:gridCol w:w="2220"/>
      </w:tblGrid>
      <w:tr w:rsidR="0077445F" w:rsidRPr="0077445F" w14:paraId="673A89F7" w14:textId="77777777" w:rsidTr="0077445F">
        <w:trPr>
          <w:trHeight w:val="300"/>
          <w:jc w:val="center"/>
        </w:trPr>
        <w:tc>
          <w:tcPr>
            <w:tcW w:w="2180" w:type="dxa"/>
            <w:tcBorders>
              <w:top w:val="nil"/>
              <w:left w:val="nil"/>
              <w:bottom w:val="single" w:sz="4" w:space="0" w:color="8EA9DB"/>
              <w:right w:val="nil"/>
            </w:tcBorders>
            <w:shd w:val="clear" w:color="D9E1F2" w:fill="D9E1F2"/>
            <w:noWrap/>
            <w:vAlign w:val="bottom"/>
            <w:hideMark/>
          </w:tcPr>
          <w:p w14:paraId="2E21169C" w14:textId="77777777" w:rsidR="0077445F" w:rsidRPr="0077445F" w:rsidRDefault="0077445F" w:rsidP="0077445F">
            <w:pPr>
              <w:spacing w:after="0" w:line="240" w:lineRule="auto"/>
              <w:rPr>
                <w:rFonts w:ascii="Calibri" w:eastAsia="Times New Roman" w:hAnsi="Calibri" w:cs="Calibri"/>
                <w:b/>
                <w:bCs/>
                <w:color w:val="000000"/>
              </w:rPr>
            </w:pPr>
            <w:r w:rsidRPr="0077445F">
              <w:rPr>
                <w:rFonts w:ascii="Calibri" w:eastAsia="Times New Roman" w:hAnsi="Calibri" w:cs="Calibri"/>
                <w:b/>
                <w:bCs/>
                <w:color w:val="000000"/>
              </w:rPr>
              <w:t>Row Labels</w:t>
            </w:r>
          </w:p>
        </w:tc>
        <w:tc>
          <w:tcPr>
            <w:tcW w:w="2220" w:type="dxa"/>
            <w:tcBorders>
              <w:top w:val="nil"/>
              <w:left w:val="nil"/>
              <w:bottom w:val="single" w:sz="4" w:space="0" w:color="8EA9DB"/>
              <w:right w:val="nil"/>
            </w:tcBorders>
            <w:shd w:val="clear" w:color="D9E1F2" w:fill="D9E1F2"/>
            <w:noWrap/>
            <w:vAlign w:val="bottom"/>
            <w:hideMark/>
          </w:tcPr>
          <w:p w14:paraId="466D3943" w14:textId="77777777" w:rsidR="0077445F" w:rsidRPr="0077445F" w:rsidRDefault="0077445F" w:rsidP="0077445F">
            <w:pPr>
              <w:spacing w:after="0" w:line="240" w:lineRule="auto"/>
              <w:rPr>
                <w:rFonts w:ascii="Calibri" w:eastAsia="Times New Roman" w:hAnsi="Calibri" w:cs="Calibri"/>
                <w:b/>
                <w:bCs/>
                <w:color w:val="000000"/>
              </w:rPr>
            </w:pPr>
            <w:r w:rsidRPr="0077445F">
              <w:rPr>
                <w:rFonts w:ascii="Calibri" w:eastAsia="Times New Roman" w:hAnsi="Calibri" w:cs="Calibri"/>
                <w:b/>
                <w:bCs/>
                <w:color w:val="000000"/>
              </w:rPr>
              <w:t>Presidential Orders</w:t>
            </w:r>
          </w:p>
        </w:tc>
      </w:tr>
      <w:tr w:rsidR="0077445F" w:rsidRPr="0077445F" w14:paraId="6D649056" w14:textId="77777777" w:rsidTr="0077445F">
        <w:trPr>
          <w:trHeight w:val="300"/>
          <w:jc w:val="center"/>
        </w:trPr>
        <w:tc>
          <w:tcPr>
            <w:tcW w:w="2180" w:type="dxa"/>
            <w:tcBorders>
              <w:top w:val="nil"/>
              <w:left w:val="nil"/>
              <w:bottom w:val="nil"/>
              <w:right w:val="nil"/>
            </w:tcBorders>
            <w:shd w:val="clear" w:color="auto" w:fill="auto"/>
            <w:noWrap/>
            <w:vAlign w:val="bottom"/>
            <w:hideMark/>
          </w:tcPr>
          <w:p w14:paraId="4BCBC5A3" w14:textId="77777777" w:rsidR="0077445F" w:rsidRPr="0077445F" w:rsidRDefault="0077445F" w:rsidP="0077445F">
            <w:pPr>
              <w:spacing w:after="0" w:line="240" w:lineRule="auto"/>
              <w:rPr>
                <w:rFonts w:ascii="Calibri" w:eastAsia="Times New Roman" w:hAnsi="Calibri" w:cs="Calibri"/>
                <w:color w:val="000000"/>
              </w:rPr>
            </w:pPr>
            <w:r w:rsidRPr="0077445F">
              <w:rPr>
                <w:rFonts w:ascii="Calibri" w:eastAsia="Times New Roman" w:hAnsi="Calibri" w:cs="Calibri"/>
                <w:color w:val="000000"/>
              </w:rPr>
              <w:t>Change topic name</w:t>
            </w:r>
          </w:p>
        </w:tc>
        <w:tc>
          <w:tcPr>
            <w:tcW w:w="2220" w:type="dxa"/>
            <w:tcBorders>
              <w:top w:val="nil"/>
              <w:left w:val="nil"/>
              <w:bottom w:val="nil"/>
              <w:right w:val="nil"/>
            </w:tcBorders>
            <w:shd w:val="clear" w:color="auto" w:fill="auto"/>
            <w:noWrap/>
            <w:vAlign w:val="bottom"/>
            <w:hideMark/>
          </w:tcPr>
          <w:p w14:paraId="6369D02F" w14:textId="77777777" w:rsidR="0077445F" w:rsidRPr="0077445F" w:rsidRDefault="0077445F" w:rsidP="0077445F">
            <w:pPr>
              <w:spacing w:after="0" w:line="240" w:lineRule="auto"/>
              <w:jc w:val="right"/>
              <w:rPr>
                <w:rFonts w:ascii="Calibri" w:eastAsia="Times New Roman" w:hAnsi="Calibri" w:cs="Calibri"/>
                <w:color w:val="000000"/>
              </w:rPr>
            </w:pPr>
            <w:r w:rsidRPr="0077445F">
              <w:rPr>
                <w:rFonts w:ascii="Calibri" w:eastAsia="Times New Roman" w:hAnsi="Calibri" w:cs="Calibri"/>
                <w:color w:val="000000"/>
              </w:rPr>
              <w:t>1</w:t>
            </w:r>
          </w:p>
        </w:tc>
      </w:tr>
      <w:tr w:rsidR="0077445F" w:rsidRPr="0077445F" w14:paraId="0072FE63" w14:textId="77777777" w:rsidTr="0077445F">
        <w:trPr>
          <w:trHeight w:val="300"/>
          <w:jc w:val="center"/>
        </w:trPr>
        <w:tc>
          <w:tcPr>
            <w:tcW w:w="2180" w:type="dxa"/>
            <w:tcBorders>
              <w:top w:val="nil"/>
              <w:left w:val="nil"/>
              <w:bottom w:val="nil"/>
              <w:right w:val="nil"/>
            </w:tcBorders>
            <w:shd w:val="clear" w:color="auto" w:fill="auto"/>
            <w:noWrap/>
            <w:vAlign w:val="bottom"/>
            <w:hideMark/>
          </w:tcPr>
          <w:p w14:paraId="46021759" w14:textId="77777777" w:rsidR="0077445F" w:rsidRPr="0077445F" w:rsidRDefault="0077445F" w:rsidP="0077445F">
            <w:pPr>
              <w:spacing w:after="0" w:line="240" w:lineRule="auto"/>
              <w:rPr>
                <w:rFonts w:ascii="Calibri" w:eastAsia="Times New Roman" w:hAnsi="Calibri" w:cs="Calibri"/>
                <w:color w:val="000000"/>
              </w:rPr>
            </w:pPr>
            <w:r w:rsidRPr="0077445F">
              <w:rPr>
                <w:rFonts w:ascii="Calibri" w:eastAsia="Times New Roman" w:hAnsi="Calibri" w:cs="Calibri"/>
                <w:color w:val="000000"/>
              </w:rPr>
              <w:t>Keep as is</w:t>
            </w:r>
          </w:p>
        </w:tc>
        <w:tc>
          <w:tcPr>
            <w:tcW w:w="2220" w:type="dxa"/>
            <w:tcBorders>
              <w:top w:val="nil"/>
              <w:left w:val="nil"/>
              <w:bottom w:val="nil"/>
              <w:right w:val="nil"/>
            </w:tcBorders>
            <w:shd w:val="clear" w:color="auto" w:fill="auto"/>
            <w:noWrap/>
            <w:vAlign w:val="bottom"/>
            <w:hideMark/>
          </w:tcPr>
          <w:p w14:paraId="59467E95" w14:textId="77777777" w:rsidR="0077445F" w:rsidRPr="0077445F" w:rsidRDefault="0077445F" w:rsidP="0077445F">
            <w:pPr>
              <w:spacing w:after="0" w:line="240" w:lineRule="auto"/>
              <w:jc w:val="right"/>
              <w:rPr>
                <w:rFonts w:ascii="Calibri" w:eastAsia="Times New Roman" w:hAnsi="Calibri" w:cs="Calibri"/>
                <w:color w:val="000000"/>
              </w:rPr>
            </w:pPr>
            <w:r w:rsidRPr="0077445F">
              <w:rPr>
                <w:rFonts w:ascii="Calibri" w:eastAsia="Times New Roman" w:hAnsi="Calibri" w:cs="Calibri"/>
                <w:color w:val="000000"/>
              </w:rPr>
              <w:t>61</w:t>
            </w:r>
          </w:p>
        </w:tc>
      </w:tr>
      <w:tr w:rsidR="0077445F" w:rsidRPr="0077445F" w14:paraId="26DD5718" w14:textId="77777777" w:rsidTr="0077445F">
        <w:trPr>
          <w:trHeight w:val="300"/>
          <w:jc w:val="center"/>
        </w:trPr>
        <w:tc>
          <w:tcPr>
            <w:tcW w:w="2180" w:type="dxa"/>
            <w:tcBorders>
              <w:top w:val="nil"/>
              <w:left w:val="nil"/>
              <w:bottom w:val="nil"/>
              <w:right w:val="nil"/>
            </w:tcBorders>
            <w:shd w:val="clear" w:color="auto" w:fill="auto"/>
            <w:noWrap/>
            <w:vAlign w:val="bottom"/>
            <w:hideMark/>
          </w:tcPr>
          <w:p w14:paraId="5695D0CA" w14:textId="77777777" w:rsidR="0077445F" w:rsidRPr="0077445F" w:rsidRDefault="0077445F" w:rsidP="0077445F">
            <w:pPr>
              <w:spacing w:after="0" w:line="240" w:lineRule="auto"/>
              <w:rPr>
                <w:rFonts w:ascii="Calibri" w:eastAsia="Times New Roman" w:hAnsi="Calibri" w:cs="Calibri"/>
                <w:color w:val="000000"/>
              </w:rPr>
            </w:pPr>
            <w:r w:rsidRPr="0077445F">
              <w:rPr>
                <w:rFonts w:ascii="Calibri" w:eastAsia="Times New Roman" w:hAnsi="Calibri" w:cs="Calibri"/>
                <w:color w:val="000000"/>
              </w:rPr>
              <w:t>Remove topic</w:t>
            </w:r>
          </w:p>
        </w:tc>
        <w:tc>
          <w:tcPr>
            <w:tcW w:w="2220" w:type="dxa"/>
            <w:tcBorders>
              <w:top w:val="nil"/>
              <w:left w:val="nil"/>
              <w:bottom w:val="nil"/>
              <w:right w:val="nil"/>
            </w:tcBorders>
            <w:shd w:val="clear" w:color="auto" w:fill="auto"/>
            <w:noWrap/>
            <w:vAlign w:val="bottom"/>
            <w:hideMark/>
          </w:tcPr>
          <w:p w14:paraId="4C77B165" w14:textId="77777777" w:rsidR="0077445F" w:rsidRPr="0077445F" w:rsidRDefault="0077445F" w:rsidP="0077445F">
            <w:pPr>
              <w:spacing w:after="0" w:line="240" w:lineRule="auto"/>
              <w:jc w:val="right"/>
              <w:rPr>
                <w:rFonts w:ascii="Calibri" w:eastAsia="Times New Roman" w:hAnsi="Calibri" w:cs="Calibri"/>
                <w:color w:val="000000"/>
              </w:rPr>
            </w:pPr>
            <w:r w:rsidRPr="0077445F">
              <w:rPr>
                <w:rFonts w:ascii="Calibri" w:eastAsia="Times New Roman" w:hAnsi="Calibri" w:cs="Calibri"/>
                <w:color w:val="000000"/>
              </w:rPr>
              <w:t>5</w:t>
            </w:r>
          </w:p>
        </w:tc>
      </w:tr>
      <w:tr w:rsidR="0077445F" w:rsidRPr="0077445F" w14:paraId="49FE9FF5" w14:textId="77777777" w:rsidTr="0077445F">
        <w:trPr>
          <w:trHeight w:val="300"/>
          <w:jc w:val="center"/>
        </w:trPr>
        <w:tc>
          <w:tcPr>
            <w:tcW w:w="2180" w:type="dxa"/>
            <w:tcBorders>
              <w:top w:val="single" w:sz="4" w:space="0" w:color="8EA9DB"/>
              <w:left w:val="nil"/>
              <w:bottom w:val="nil"/>
              <w:right w:val="nil"/>
            </w:tcBorders>
            <w:shd w:val="clear" w:color="D9E1F2" w:fill="D9E1F2"/>
            <w:noWrap/>
            <w:vAlign w:val="bottom"/>
            <w:hideMark/>
          </w:tcPr>
          <w:p w14:paraId="146300AC" w14:textId="77777777" w:rsidR="0077445F" w:rsidRPr="0077445F" w:rsidRDefault="0077445F" w:rsidP="0077445F">
            <w:pPr>
              <w:spacing w:after="0" w:line="240" w:lineRule="auto"/>
              <w:rPr>
                <w:rFonts w:ascii="Calibri" w:eastAsia="Times New Roman" w:hAnsi="Calibri" w:cs="Calibri"/>
                <w:b/>
                <w:bCs/>
                <w:color w:val="000000"/>
              </w:rPr>
            </w:pPr>
            <w:r w:rsidRPr="0077445F">
              <w:rPr>
                <w:rFonts w:ascii="Calibri" w:eastAsia="Times New Roman" w:hAnsi="Calibri" w:cs="Calibri"/>
                <w:b/>
                <w:bCs/>
                <w:color w:val="000000"/>
              </w:rPr>
              <w:t>Grand Total</w:t>
            </w:r>
          </w:p>
        </w:tc>
        <w:tc>
          <w:tcPr>
            <w:tcW w:w="2220" w:type="dxa"/>
            <w:tcBorders>
              <w:top w:val="single" w:sz="4" w:space="0" w:color="8EA9DB"/>
              <w:left w:val="nil"/>
              <w:bottom w:val="nil"/>
              <w:right w:val="nil"/>
            </w:tcBorders>
            <w:shd w:val="clear" w:color="D9E1F2" w:fill="D9E1F2"/>
            <w:noWrap/>
            <w:vAlign w:val="bottom"/>
            <w:hideMark/>
          </w:tcPr>
          <w:p w14:paraId="351D8EDE" w14:textId="77777777" w:rsidR="0077445F" w:rsidRPr="0077445F" w:rsidRDefault="0077445F" w:rsidP="0077445F">
            <w:pPr>
              <w:spacing w:after="0" w:line="240" w:lineRule="auto"/>
              <w:jc w:val="right"/>
              <w:rPr>
                <w:rFonts w:ascii="Calibri" w:eastAsia="Times New Roman" w:hAnsi="Calibri" w:cs="Calibri"/>
                <w:b/>
                <w:bCs/>
                <w:color w:val="000000"/>
              </w:rPr>
            </w:pPr>
            <w:r w:rsidRPr="0077445F">
              <w:rPr>
                <w:rFonts w:ascii="Calibri" w:eastAsia="Times New Roman" w:hAnsi="Calibri" w:cs="Calibri"/>
                <w:b/>
                <w:bCs/>
                <w:color w:val="000000"/>
              </w:rPr>
              <w:t>67</w:t>
            </w:r>
          </w:p>
        </w:tc>
      </w:tr>
    </w:tbl>
    <w:p w14:paraId="3DC840F5" w14:textId="4700F3F2" w:rsidR="00E93062" w:rsidRDefault="00E93062">
      <w:pPr>
        <w:rPr>
          <w:rFonts w:asciiTheme="majorHAnsi" w:eastAsiaTheme="majorEastAsia" w:hAnsiTheme="majorHAnsi" w:cstheme="majorBidi"/>
          <w:color w:val="2F5496" w:themeColor="accent1" w:themeShade="BF"/>
          <w:sz w:val="26"/>
          <w:szCs w:val="26"/>
        </w:rPr>
      </w:pPr>
      <w:r>
        <w:br w:type="page"/>
      </w:r>
    </w:p>
    <w:p w14:paraId="45731427" w14:textId="6EEE0F27" w:rsidR="00FD6F0B" w:rsidRDefault="00FD6F0B" w:rsidP="00FD6F0B">
      <w:pPr>
        <w:pStyle w:val="Heading2"/>
      </w:pPr>
      <w:r>
        <w:lastRenderedPageBreak/>
        <w:t>Question III-5_3 NIST SP 800-82r2</w:t>
      </w:r>
    </w:p>
    <w:p w14:paraId="583FBED5" w14:textId="6F846712" w:rsidR="000137CD" w:rsidRDefault="00CF2593" w:rsidP="00BD5441">
      <w:r>
        <w:t xml:space="preserve">For </w:t>
      </w:r>
      <w:r w:rsidR="000137CD">
        <w:t>NIST SP 800-82r2</w:t>
      </w:r>
      <w:r>
        <w:t xml:space="preserve">, </w:t>
      </w:r>
      <w:r w:rsidR="00AB73E3">
        <w:t xml:space="preserve">there were a total of 67 responses. As shown in </w:t>
      </w:r>
      <w:r w:rsidR="00AB73E3">
        <w:fldChar w:fldCharType="begin"/>
      </w:r>
      <w:r w:rsidR="00AB73E3">
        <w:instrText xml:space="preserve"> REF _Ref100240403 \h </w:instrText>
      </w:r>
      <w:r w:rsidR="00AB73E3">
        <w:fldChar w:fldCharType="separate"/>
      </w:r>
      <w:r w:rsidR="00AB73E3">
        <w:t xml:space="preserve">Figure </w:t>
      </w:r>
      <w:r w:rsidR="00AB73E3">
        <w:rPr>
          <w:noProof/>
        </w:rPr>
        <w:t>7</w:t>
      </w:r>
      <w:r w:rsidR="00AB73E3">
        <w:fldChar w:fldCharType="end"/>
      </w:r>
      <w:r w:rsidR="00AB73E3">
        <w:t>, 65 respondents selected “Keep as is” and two</w:t>
      </w:r>
      <w:r>
        <w:t xml:space="preserve"> respondent</w:t>
      </w:r>
      <w:r w:rsidR="00AB73E3">
        <w:t>s</w:t>
      </w:r>
      <w:r>
        <w:t xml:space="preserve"> requested a change to the topic name. No respondents </w:t>
      </w:r>
      <w:r w:rsidR="00026A0E">
        <w:t>suggested that the topic be removed. The change suggestion</w:t>
      </w:r>
      <w:r w:rsidR="002D4E78">
        <w:t xml:space="preserve"> is</w:t>
      </w:r>
      <w:r w:rsidR="00026A0E">
        <w:t xml:space="preserv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3B4F4D" w14:paraId="7D8A3453" w14:textId="77777777" w:rsidTr="00986CE2">
        <w:tc>
          <w:tcPr>
            <w:tcW w:w="2515" w:type="dxa"/>
          </w:tcPr>
          <w:p w14:paraId="4A3C1647" w14:textId="77777777" w:rsidR="003B4F4D" w:rsidRPr="003415D8" w:rsidRDefault="003B4F4D" w:rsidP="00986CE2">
            <w:pPr>
              <w:keepNext/>
              <w:keepLines/>
              <w:rPr>
                <w:b/>
                <w:bCs/>
              </w:rPr>
            </w:pPr>
            <w:r w:rsidRPr="003415D8">
              <w:rPr>
                <w:b/>
                <w:bCs/>
              </w:rPr>
              <w:t>Respondent ID</w:t>
            </w:r>
          </w:p>
        </w:tc>
        <w:tc>
          <w:tcPr>
            <w:tcW w:w="6835" w:type="dxa"/>
          </w:tcPr>
          <w:p w14:paraId="7E2F7436" w14:textId="77777777" w:rsidR="003B4F4D" w:rsidRPr="003415D8" w:rsidRDefault="003B4F4D" w:rsidP="00986CE2">
            <w:pPr>
              <w:keepNext/>
              <w:keepLines/>
              <w:rPr>
                <w:b/>
                <w:bCs/>
              </w:rPr>
            </w:pPr>
            <w:r w:rsidRPr="003415D8">
              <w:rPr>
                <w:b/>
                <w:bCs/>
              </w:rPr>
              <w:t>Response Content</w:t>
            </w:r>
          </w:p>
        </w:tc>
      </w:tr>
      <w:tr w:rsidR="003B4F4D" w14:paraId="132C6C31" w14:textId="77777777" w:rsidTr="00986CE2">
        <w:tc>
          <w:tcPr>
            <w:tcW w:w="2515" w:type="dxa"/>
          </w:tcPr>
          <w:p w14:paraId="3A0645F8" w14:textId="37009CA0" w:rsidR="003B4F4D" w:rsidRDefault="003B4F4D" w:rsidP="00986CE2">
            <w:pPr>
              <w:keepNext/>
              <w:keepLines/>
            </w:pPr>
            <w:proofErr w:type="spellStart"/>
            <w:r w:rsidRPr="000137CD">
              <w:t>R_vZYehSwKucwaIcF</w:t>
            </w:r>
            <w:proofErr w:type="spellEnd"/>
          </w:p>
        </w:tc>
        <w:tc>
          <w:tcPr>
            <w:tcW w:w="6835" w:type="dxa"/>
          </w:tcPr>
          <w:p w14:paraId="1DB711A3" w14:textId="6249A903" w:rsidR="003B4F4D" w:rsidRDefault="003B4F4D" w:rsidP="00986CE2">
            <w:pPr>
              <w:keepNext/>
              <w:keepLines/>
            </w:pPr>
            <w:r>
              <w:t xml:space="preserve">Voluntary recommendations and guidelines </w:t>
            </w:r>
            <w:proofErr w:type="gramStart"/>
            <w:r>
              <w:t>e.g.</w:t>
            </w:r>
            <w:proofErr w:type="gramEnd"/>
            <w:r>
              <w:t xml:space="preserve"> NIST SP 800-82r2</w:t>
            </w:r>
          </w:p>
        </w:tc>
      </w:tr>
    </w:tbl>
    <w:p w14:paraId="46FA30F9" w14:textId="77777777" w:rsidR="00AB73E3" w:rsidRDefault="00AB73E3" w:rsidP="003B4F4D">
      <w:pPr>
        <w:spacing w:before="120"/>
      </w:pPr>
      <w:r>
        <w:t>One respondent answered “same” (</w:t>
      </w:r>
      <w:r w:rsidRPr="00D408D4">
        <w:t>R_1rGFDHuFhnB2AQB</w:t>
      </w:r>
      <w:r>
        <w:t>) in their response. The data analysis team assumes that this was a correction to the request to change the topic name. No further clarification was provided.</w:t>
      </w:r>
    </w:p>
    <w:p w14:paraId="4BEA91B7" w14:textId="77777777" w:rsidR="00AB73E3" w:rsidRDefault="00AB73E3" w:rsidP="00AB73E3">
      <w:pPr>
        <w:keepNext/>
        <w:jc w:val="center"/>
      </w:pPr>
      <w:r>
        <w:rPr>
          <w:noProof/>
        </w:rPr>
        <w:drawing>
          <wp:inline distT="0" distB="0" distL="0" distR="0" wp14:anchorId="4F9CA83D" wp14:editId="52375437">
            <wp:extent cx="4572000" cy="2743200"/>
            <wp:effectExtent l="0" t="0" r="0" b="0"/>
            <wp:docPr id="10" name="Chart 10">
              <a:extLst xmlns:a="http://schemas.openxmlformats.org/drawingml/2006/main">
                <a:ext uri="{FF2B5EF4-FFF2-40B4-BE49-F238E27FC236}">
                  <a16:creationId xmlns:a16="http://schemas.microsoft.com/office/drawing/2014/main" id="{6839E2DB-4594-445D-84DE-504146C040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891435F" w14:textId="37AB6E38" w:rsidR="005574C1" w:rsidRDefault="00AB73E3" w:rsidP="00AB73E3">
      <w:pPr>
        <w:pStyle w:val="Caption"/>
        <w:jc w:val="center"/>
      </w:pPr>
      <w:bookmarkStart w:id="6" w:name="_Ref100240403"/>
      <w:r>
        <w:t xml:space="preserve">Figure </w:t>
      </w:r>
      <w:r w:rsidR="00000000">
        <w:fldChar w:fldCharType="begin"/>
      </w:r>
      <w:r w:rsidR="00000000">
        <w:instrText xml:space="preserve"> SEQ Figure \* ARABIC </w:instrText>
      </w:r>
      <w:r w:rsidR="00000000">
        <w:fldChar w:fldCharType="separate"/>
      </w:r>
      <w:r w:rsidR="004A20DB">
        <w:rPr>
          <w:noProof/>
        </w:rPr>
        <w:t>7</w:t>
      </w:r>
      <w:r w:rsidR="00000000">
        <w:rPr>
          <w:noProof/>
        </w:rPr>
        <w:fldChar w:fldCharType="end"/>
      </w:r>
      <w:bookmarkEnd w:id="6"/>
      <w:r>
        <w:t xml:space="preserve"> - NIST SP 800-82 Recommendations</w:t>
      </w:r>
    </w:p>
    <w:tbl>
      <w:tblPr>
        <w:tblW w:w="3840" w:type="dxa"/>
        <w:jc w:val="center"/>
        <w:tblLook w:val="04A0" w:firstRow="1" w:lastRow="0" w:firstColumn="1" w:lastColumn="0" w:noHBand="0" w:noVBand="1"/>
      </w:tblPr>
      <w:tblGrid>
        <w:gridCol w:w="2180"/>
        <w:gridCol w:w="1660"/>
      </w:tblGrid>
      <w:tr w:rsidR="0077445F" w:rsidRPr="0077445F" w14:paraId="294D8298" w14:textId="77777777" w:rsidTr="0077445F">
        <w:trPr>
          <w:trHeight w:val="300"/>
          <w:jc w:val="center"/>
        </w:trPr>
        <w:tc>
          <w:tcPr>
            <w:tcW w:w="2180" w:type="dxa"/>
            <w:tcBorders>
              <w:top w:val="nil"/>
              <w:left w:val="nil"/>
              <w:bottom w:val="single" w:sz="4" w:space="0" w:color="8EA9DB"/>
              <w:right w:val="nil"/>
            </w:tcBorders>
            <w:shd w:val="clear" w:color="D9E1F2" w:fill="D9E1F2"/>
            <w:noWrap/>
            <w:vAlign w:val="bottom"/>
            <w:hideMark/>
          </w:tcPr>
          <w:p w14:paraId="49535088" w14:textId="77777777" w:rsidR="0077445F" w:rsidRPr="0077445F" w:rsidRDefault="0077445F" w:rsidP="0077445F">
            <w:pPr>
              <w:spacing w:after="0" w:line="240" w:lineRule="auto"/>
              <w:rPr>
                <w:rFonts w:ascii="Calibri" w:eastAsia="Times New Roman" w:hAnsi="Calibri" w:cs="Calibri"/>
                <w:b/>
                <w:bCs/>
                <w:color w:val="000000"/>
              </w:rPr>
            </w:pPr>
            <w:r w:rsidRPr="0077445F">
              <w:rPr>
                <w:rFonts w:ascii="Calibri" w:eastAsia="Times New Roman" w:hAnsi="Calibri" w:cs="Calibri"/>
                <w:b/>
                <w:bCs/>
                <w:color w:val="000000"/>
              </w:rPr>
              <w:t>Row Labels</w:t>
            </w:r>
          </w:p>
        </w:tc>
        <w:tc>
          <w:tcPr>
            <w:tcW w:w="1660" w:type="dxa"/>
            <w:tcBorders>
              <w:top w:val="nil"/>
              <w:left w:val="nil"/>
              <w:bottom w:val="single" w:sz="4" w:space="0" w:color="8EA9DB"/>
              <w:right w:val="nil"/>
            </w:tcBorders>
            <w:shd w:val="clear" w:color="D9E1F2" w:fill="D9E1F2"/>
            <w:noWrap/>
            <w:vAlign w:val="bottom"/>
            <w:hideMark/>
          </w:tcPr>
          <w:p w14:paraId="1C454AA6" w14:textId="77777777" w:rsidR="0077445F" w:rsidRPr="0077445F" w:rsidRDefault="0077445F" w:rsidP="0077445F">
            <w:pPr>
              <w:spacing w:after="0" w:line="240" w:lineRule="auto"/>
              <w:rPr>
                <w:rFonts w:ascii="Calibri" w:eastAsia="Times New Roman" w:hAnsi="Calibri" w:cs="Calibri"/>
                <w:b/>
                <w:bCs/>
                <w:color w:val="000000"/>
              </w:rPr>
            </w:pPr>
            <w:r w:rsidRPr="0077445F">
              <w:rPr>
                <w:rFonts w:ascii="Calibri" w:eastAsia="Times New Roman" w:hAnsi="Calibri" w:cs="Calibri"/>
                <w:b/>
                <w:bCs/>
                <w:color w:val="000000"/>
              </w:rPr>
              <w:t>NIST SP 800-82</w:t>
            </w:r>
          </w:p>
        </w:tc>
      </w:tr>
      <w:tr w:rsidR="0077445F" w:rsidRPr="0077445F" w14:paraId="50865B2E" w14:textId="77777777" w:rsidTr="0077445F">
        <w:trPr>
          <w:trHeight w:val="300"/>
          <w:jc w:val="center"/>
        </w:trPr>
        <w:tc>
          <w:tcPr>
            <w:tcW w:w="2180" w:type="dxa"/>
            <w:tcBorders>
              <w:top w:val="nil"/>
              <w:left w:val="nil"/>
              <w:bottom w:val="nil"/>
              <w:right w:val="nil"/>
            </w:tcBorders>
            <w:shd w:val="clear" w:color="auto" w:fill="auto"/>
            <w:noWrap/>
            <w:vAlign w:val="bottom"/>
            <w:hideMark/>
          </w:tcPr>
          <w:p w14:paraId="1D97D537" w14:textId="77777777" w:rsidR="0077445F" w:rsidRPr="0077445F" w:rsidRDefault="0077445F" w:rsidP="0077445F">
            <w:pPr>
              <w:spacing w:after="0" w:line="240" w:lineRule="auto"/>
              <w:rPr>
                <w:rFonts w:ascii="Calibri" w:eastAsia="Times New Roman" w:hAnsi="Calibri" w:cs="Calibri"/>
                <w:color w:val="000000"/>
              </w:rPr>
            </w:pPr>
            <w:r w:rsidRPr="0077445F">
              <w:rPr>
                <w:rFonts w:ascii="Calibri" w:eastAsia="Times New Roman" w:hAnsi="Calibri" w:cs="Calibri"/>
                <w:color w:val="000000"/>
              </w:rPr>
              <w:t>Change topic name</w:t>
            </w:r>
          </w:p>
        </w:tc>
        <w:tc>
          <w:tcPr>
            <w:tcW w:w="1660" w:type="dxa"/>
            <w:tcBorders>
              <w:top w:val="nil"/>
              <w:left w:val="nil"/>
              <w:bottom w:val="nil"/>
              <w:right w:val="nil"/>
            </w:tcBorders>
            <w:shd w:val="clear" w:color="auto" w:fill="auto"/>
            <w:noWrap/>
            <w:vAlign w:val="bottom"/>
            <w:hideMark/>
          </w:tcPr>
          <w:p w14:paraId="64DB6A35" w14:textId="77777777" w:rsidR="0077445F" w:rsidRPr="0077445F" w:rsidRDefault="0077445F" w:rsidP="0077445F">
            <w:pPr>
              <w:spacing w:after="0" w:line="240" w:lineRule="auto"/>
              <w:jc w:val="right"/>
              <w:rPr>
                <w:rFonts w:ascii="Calibri" w:eastAsia="Times New Roman" w:hAnsi="Calibri" w:cs="Calibri"/>
                <w:color w:val="000000"/>
              </w:rPr>
            </w:pPr>
            <w:r w:rsidRPr="0077445F">
              <w:rPr>
                <w:rFonts w:ascii="Calibri" w:eastAsia="Times New Roman" w:hAnsi="Calibri" w:cs="Calibri"/>
                <w:color w:val="000000"/>
              </w:rPr>
              <w:t>2</w:t>
            </w:r>
          </w:p>
        </w:tc>
      </w:tr>
      <w:tr w:rsidR="0077445F" w:rsidRPr="0077445F" w14:paraId="6BDA6330" w14:textId="77777777" w:rsidTr="0077445F">
        <w:trPr>
          <w:trHeight w:val="300"/>
          <w:jc w:val="center"/>
        </w:trPr>
        <w:tc>
          <w:tcPr>
            <w:tcW w:w="2180" w:type="dxa"/>
            <w:tcBorders>
              <w:top w:val="nil"/>
              <w:left w:val="nil"/>
              <w:bottom w:val="nil"/>
              <w:right w:val="nil"/>
            </w:tcBorders>
            <w:shd w:val="clear" w:color="auto" w:fill="auto"/>
            <w:noWrap/>
            <w:vAlign w:val="bottom"/>
            <w:hideMark/>
          </w:tcPr>
          <w:p w14:paraId="4D64CB14" w14:textId="77777777" w:rsidR="0077445F" w:rsidRPr="0077445F" w:rsidRDefault="0077445F" w:rsidP="0077445F">
            <w:pPr>
              <w:spacing w:after="0" w:line="240" w:lineRule="auto"/>
              <w:rPr>
                <w:rFonts w:ascii="Calibri" w:eastAsia="Times New Roman" w:hAnsi="Calibri" w:cs="Calibri"/>
                <w:color w:val="000000"/>
              </w:rPr>
            </w:pPr>
            <w:r w:rsidRPr="0077445F">
              <w:rPr>
                <w:rFonts w:ascii="Calibri" w:eastAsia="Times New Roman" w:hAnsi="Calibri" w:cs="Calibri"/>
                <w:color w:val="000000"/>
              </w:rPr>
              <w:t>Keep as is</w:t>
            </w:r>
          </w:p>
        </w:tc>
        <w:tc>
          <w:tcPr>
            <w:tcW w:w="1660" w:type="dxa"/>
            <w:tcBorders>
              <w:top w:val="nil"/>
              <w:left w:val="nil"/>
              <w:bottom w:val="nil"/>
              <w:right w:val="nil"/>
            </w:tcBorders>
            <w:shd w:val="clear" w:color="auto" w:fill="auto"/>
            <w:noWrap/>
            <w:vAlign w:val="bottom"/>
            <w:hideMark/>
          </w:tcPr>
          <w:p w14:paraId="2ECF902A" w14:textId="77777777" w:rsidR="0077445F" w:rsidRPr="0077445F" w:rsidRDefault="0077445F" w:rsidP="0077445F">
            <w:pPr>
              <w:spacing w:after="0" w:line="240" w:lineRule="auto"/>
              <w:jc w:val="right"/>
              <w:rPr>
                <w:rFonts w:ascii="Calibri" w:eastAsia="Times New Roman" w:hAnsi="Calibri" w:cs="Calibri"/>
                <w:color w:val="000000"/>
              </w:rPr>
            </w:pPr>
            <w:r w:rsidRPr="0077445F">
              <w:rPr>
                <w:rFonts w:ascii="Calibri" w:eastAsia="Times New Roman" w:hAnsi="Calibri" w:cs="Calibri"/>
                <w:color w:val="000000"/>
              </w:rPr>
              <w:t>65</w:t>
            </w:r>
          </w:p>
        </w:tc>
      </w:tr>
      <w:tr w:rsidR="0077445F" w:rsidRPr="0077445F" w14:paraId="384C0C80" w14:textId="77777777" w:rsidTr="0077445F">
        <w:trPr>
          <w:trHeight w:val="300"/>
          <w:jc w:val="center"/>
        </w:trPr>
        <w:tc>
          <w:tcPr>
            <w:tcW w:w="2180" w:type="dxa"/>
            <w:tcBorders>
              <w:top w:val="single" w:sz="4" w:space="0" w:color="8EA9DB"/>
              <w:left w:val="nil"/>
              <w:bottom w:val="nil"/>
              <w:right w:val="nil"/>
            </w:tcBorders>
            <w:shd w:val="clear" w:color="D9E1F2" w:fill="D9E1F2"/>
            <w:noWrap/>
            <w:vAlign w:val="bottom"/>
            <w:hideMark/>
          </w:tcPr>
          <w:p w14:paraId="341C10AA" w14:textId="77777777" w:rsidR="0077445F" w:rsidRPr="0077445F" w:rsidRDefault="0077445F" w:rsidP="0077445F">
            <w:pPr>
              <w:spacing w:after="0" w:line="240" w:lineRule="auto"/>
              <w:rPr>
                <w:rFonts w:ascii="Calibri" w:eastAsia="Times New Roman" w:hAnsi="Calibri" w:cs="Calibri"/>
                <w:b/>
                <w:bCs/>
                <w:color w:val="000000"/>
              </w:rPr>
            </w:pPr>
            <w:r w:rsidRPr="0077445F">
              <w:rPr>
                <w:rFonts w:ascii="Calibri" w:eastAsia="Times New Roman" w:hAnsi="Calibri" w:cs="Calibri"/>
                <w:b/>
                <w:bCs/>
                <w:color w:val="000000"/>
              </w:rPr>
              <w:t>Grand Total</w:t>
            </w:r>
          </w:p>
        </w:tc>
        <w:tc>
          <w:tcPr>
            <w:tcW w:w="1660" w:type="dxa"/>
            <w:tcBorders>
              <w:top w:val="single" w:sz="4" w:space="0" w:color="8EA9DB"/>
              <w:left w:val="nil"/>
              <w:bottom w:val="nil"/>
              <w:right w:val="nil"/>
            </w:tcBorders>
            <w:shd w:val="clear" w:color="D9E1F2" w:fill="D9E1F2"/>
            <w:noWrap/>
            <w:vAlign w:val="bottom"/>
            <w:hideMark/>
          </w:tcPr>
          <w:p w14:paraId="33B816B6" w14:textId="77777777" w:rsidR="0077445F" w:rsidRPr="0077445F" w:rsidRDefault="0077445F" w:rsidP="0077445F">
            <w:pPr>
              <w:spacing w:after="0" w:line="240" w:lineRule="auto"/>
              <w:jc w:val="right"/>
              <w:rPr>
                <w:rFonts w:ascii="Calibri" w:eastAsia="Times New Roman" w:hAnsi="Calibri" w:cs="Calibri"/>
                <w:b/>
                <w:bCs/>
                <w:color w:val="000000"/>
              </w:rPr>
            </w:pPr>
            <w:r w:rsidRPr="0077445F">
              <w:rPr>
                <w:rFonts w:ascii="Calibri" w:eastAsia="Times New Roman" w:hAnsi="Calibri" w:cs="Calibri"/>
                <w:b/>
                <w:bCs/>
                <w:color w:val="000000"/>
              </w:rPr>
              <w:t>67</w:t>
            </w:r>
          </w:p>
        </w:tc>
      </w:tr>
    </w:tbl>
    <w:p w14:paraId="6E625EA9"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66C4137E" w14:textId="4670BF29" w:rsidR="00FD6F0B" w:rsidRDefault="00FD6F0B" w:rsidP="00FD6F0B">
      <w:pPr>
        <w:pStyle w:val="Heading2"/>
      </w:pPr>
      <w:r>
        <w:lastRenderedPageBreak/>
        <w:t>Question III-5_4 NERC CIP</w:t>
      </w:r>
    </w:p>
    <w:p w14:paraId="638FBB81" w14:textId="4C07EAB6" w:rsidR="000D5586" w:rsidRDefault="002D4E78" w:rsidP="00BD5441">
      <w:r>
        <w:t xml:space="preserve">For </w:t>
      </w:r>
      <w:r w:rsidR="000D5586">
        <w:t>NERC CIP</w:t>
      </w:r>
      <w:r>
        <w:t xml:space="preserve">, </w:t>
      </w:r>
      <w:r w:rsidR="00C719D3">
        <w:t xml:space="preserve">there were a total of 67 responses. As shown in </w:t>
      </w:r>
      <w:r w:rsidR="00C719D3">
        <w:fldChar w:fldCharType="begin"/>
      </w:r>
      <w:r w:rsidR="00C719D3">
        <w:instrText xml:space="preserve"> REF _Ref100240756 \h </w:instrText>
      </w:r>
      <w:r w:rsidR="00C719D3">
        <w:fldChar w:fldCharType="separate"/>
      </w:r>
      <w:r w:rsidR="00C719D3">
        <w:t xml:space="preserve">Figure </w:t>
      </w:r>
      <w:r w:rsidR="00C719D3">
        <w:rPr>
          <w:noProof/>
        </w:rPr>
        <w:t>8</w:t>
      </w:r>
      <w:r w:rsidR="00C719D3">
        <w:fldChar w:fldCharType="end"/>
      </w:r>
      <w:r w:rsidR="00C719D3">
        <w:t>, 65 respondents selected “Keep as is” and two</w:t>
      </w:r>
      <w:r>
        <w:t xml:space="preserve"> respondent</w:t>
      </w:r>
      <w:r w:rsidR="00C719D3">
        <w:t>s</w:t>
      </w:r>
      <w:r>
        <w:t xml:space="preserve"> requested a change to the topic name. No respondents suggested that the topic be removed. The change suggestion is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3B4F4D" w14:paraId="59E0763E" w14:textId="77777777" w:rsidTr="00986CE2">
        <w:tc>
          <w:tcPr>
            <w:tcW w:w="2515" w:type="dxa"/>
          </w:tcPr>
          <w:p w14:paraId="2D7970B6" w14:textId="77777777" w:rsidR="003B4F4D" w:rsidRPr="003415D8" w:rsidRDefault="003B4F4D" w:rsidP="00986CE2">
            <w:pPr>
              <w:keepNext/>
              <w:keepLines/>
              <w:rPr>
                <w:b/>
                <w:bCs/>
              </w:rPr>
            </w:pPr>
            <w:r w:rsidRPr="003415D8">
              <w:rPr>
                <w:b/>
                <w:bCs/>
              </w:rPr>
              <w:t>Respondent ID</w:t>
            </w:r>
          </w:p>
        </w:tc>
        <w:tc>
          <w:tcPr>
            <w:tcW w:w="6835" w:type="dxa"/>
          </w:tcPr>
          <w:p w14:paraId="26E5D31B" w14:textId="77777777" w:rsidR="003B4F4D" w:rsidRPr="003415D8" w:rsidRDefault="003B4F4D" w:rsidP="00986CE2">
            <w:pPr>
              <w:keepNext/>
              <w:keepLines/>
              <w:rPr>
                <w:b/>
                <w:bCs/>
              </w:rPr>
            </w:pPr>
            <w:r w:rsidRPr="003415D8">
              <w:rPr>
                <w:b/>
                <w:bCs/>
              </w:rPr>
              <w:t>Response Content</w:t>
            </w:r>
          </w:p>
        </w:tc>
      </w:tr>
      <w:tr w:rsidR="003B4F4D" w14:paraId="6021FE37" w14:textId="77777777" w:rsidTr="00986CE2">
        <w:tc>
          <w:tcPr>
            <w:tcW w:w="2515" w:type="dxa"/>
          </w:tcPr>
          <w:p w14:paraId="132514A6" w14:textId="7E093645" w:rsidR="003B4F4D" w:rsidRDefault="003B4F4D" w:rsidP="00986CE2">
            <w:pPr>
              <w:keepNext/>
              <w:keepLines/>
            </w:pPr>
            <w:proofErr w:type="spellStart"/>
            <w:r w:rsidRPr="000D5586">
              <w:t>R_vZYehSwKucwaIcF</w:t>
            </w:r>
            <w:proofErr w:type="spellEnd"/>
          </w:p>
        </w:tc>
        <w:tc>
          <w:tcPr>
            <w:tcW w:w="6835" w:type="dxa"/>
          </w:tcPr>
          <w:p w14:paraId="1095DBE8" w14:textId="67016BC8" w:rsidR="003B4F4D" w:rsidRDefault="00E21E97" w:rsidP="00986CE2">
            <w:pPr>
              <w:keepNext/>
              <w:keepLines/>
            </w:pPr>
            <w:r>
              <w:t xml:space="preserve">Mandatory standards </w:t>
            </w:r>
            <w:proofErr w:type="gramStart"/>
            <w:r>
              <w:t>e.g.</w:t>
            </w:r>
            <w:proofErr w:type="gramEnd"/>
            <w:r>
              <w:t xml:space="preserve"> NERC CIP</w:t>
            </w:r>
          </w:p>
        </w:tc>
      </w:tr>
    </w:tbl>
    <w:p w14:paraId="7C54F967" w14:textId="059871AD" w:rsidR="000D5586" w:rsidRDefault="002D4E78" w:rsidP="00E21E97">
      <w:pPr>
        <w:spacing w:before="120"/>
      </w:pPr>
      <w:r>
        <w:t>One respondent answered “s</w:t>
      </w:r>
      <w:r w:rsidR="000D5586">
        <w:t>ame</w:t>
      </w:r>
      <w:r>
        <w:t>”</w:t>
      </w:r>
      <w:r w:rsidR="000D5586">
        <w:t xml:space="preserve"> (</w:t>
      </w:r>
      <w:r w:rsidR="000D5586" w:rsidRPr="000D5586">
        <w:t>R_1rGFDHuFhnB2AQB</w:t>
      </w:r>
      <w:r w:rsidR="000D5586">
        <w:t>)</w:t>
      </w:r>
      <w:r>
        <w:t xml:space="preserve"> in their response. The data analysis team assumes that this was a correction to the request to change the topic name. No further clarification was provided.</w:t>
      </w:r>
    </w:p>
    <w:p w14:paraId="37149395" w14:textId="77777777" w:rsidR="00C719D3" w:rsidRDefault="00C719D3" w:rsidP="00C719D3">
      <w:pPr>
        <w:keepNext/>
        <w:jc w:val="center"/>
      </w:pPr>
      <w:r>
        <w:rPr>
          <w:noProof/>
        </w:rPr>
        <w:drawing>
          <wp:inline distT="0" distB="0" distL="0" distR="0" wp14:anchorId="21075D0F" wp14:editId="525E2248">
            <wp:extent cx="4572000" cy="2743200"/>
            <wp:effectExtent l="0" t="0" r="0" b="0"/>
            <wp:docPr id="11" name="Chart 11">
              <a:extLst xmlns:a="http://schemas.openxmlformats.org/drawingml/2006/main">
                <a:ext uri="{FF2B5EF4-FFF2-40B4-BE49-F238E27FC236}">
                  <a16:creationId xmlns:a16="http://schemas.microsoft.com/office/drawing/2014/main" id="{E0ACF19B-856D-4FA4-AF83-415EC1AEF1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44DBF3B" w14:textId="7EF49018" w:rsidR="00AB73E3" w:rsidRDefault="00C719D3" w:rsidP="00C719D3">
      <w:pPr>
        <w:pStyle w:val="Caption"/>
        <w:jc w:val="center"/>
      </w:pPr>
      <w:bookmarkStart w:id="7" w:name="_Ref100240756"/>
      <w:r>
        <w:t xml:space="preserve">Figure </w:t>
      </w:r>
      <w:r w:rsidR="00000000">
        <w:fldChar w:fldCharType="begin"/>
      </w:r>
      <w:r w:rsidR="00000000">
        <w:instrText xml:space="preserve"> SEQ Figure \* ARABIC </w:instrText>
      </w:r>
      <w:r w:rsidR="00000000">
        <w:fldChar w:fldCharType="separate"/>
      </w:r>
      <w:r w:rsidR="004A20DB">
        <w:rPr>
          <w:noProof/>
        </w:rPr>
        <w:t>8</w:t>
      </w:r>
      <w:r w:rsidR="00000000">
        <w:rPr>
          <w:noProof/>
        </w:rPr>
        <w:fldChar w:fldCharType="end"/>
      </w:r>
      <w:bookmarkEnd w:id="7"/>
      <w:r>
        <w:t xml:space="preserve"> - NERC CIP Recommendations</w:t>
      </w:r>
    </w:p>
    <w:tbl>
      <w:tblPr>
        <w:tblW w:w="3260" w:type="dxa"/>
        <w:jc w:val="center"/>
        <w:tblLook w:val="04A0" w:firstRow="1" w:lastRow="0" w:firstColumn="1" w:lastColumn="0" w:noHBand="0" w:noVBand="1"/>
      </w:tblPr>
      <w:tblGrid>
        <w:gridCol w:w="2180"/>
        <w:gridCol w:w="1080"/>
      </w:tblGrid>
      <w:tr w:rsidR="00930128" w:rsidRPr="00930128" w14:paraId="143BB3A9" w14:textId="77777777" w:rsidTr="00930128">
        <w:trPr>
          <w:trHeight w:val="300"/>
          <w:jc w:val="center"/>
        </w:trPr>
        <w:tc>
          <w:tcPr>
            <w:tcW w:w="2180" w:type="dxa"/>
            <w:tcBorders>
              <w:top w:val="nil"/>
              <w:left w:val="nil"/>
              <w:bottom w:val="single" w:sz="4" w:space="0" w:color="8EA9DB"/>
              <w:right w:val="nil"/>
            </w:tcBorders>
            <w:shd w:val="clear" w:color="D9E1F2" w:fill="D9E1F2"/>
            <w:noWrap/>
            <w:vAlign w:val="bottom"/>
            <w:hideMark/>
          </w:tcPr>
          <w:p w14:paraId="70FBF4F3"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Row Labels</w:t>
            </w:r>
          </w:p>
        </w:tc>
        <w:tc>
          <w:tcPr>
            <w:tcW w:w="1080" w:type="dxa"/>
            <w:tcBorders>
              <w:top w:val="nil"/>
              <w:left w:val="nil"/>
              <w:bottom w:val="single" w:sz="4" w:space="0" w:color="8EA9DB"/>
              <w:right w:val="nil"/>
            </w:tcBorders>
            <w:shd w:val="clear" w:color="D9E1F2" w:fill="D9E1F2"/>
            <w:noWrap/>
            <w:vAlign w:val="bottom"/>
            <w:hideMark/>
          </w:tcPr>
          <w:p w14:paraId="0CF0FD8D"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NERC CIP</w:t>
            </w:r>
          </w:p>
        </w:tc>
      </w:tr>
      <w:tr w:rsidR="00930128" w:rsidRPr="00930128" w14:paraId="6C22CCEC"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51681F07"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Change topic name</w:t>
            </w:r>
          </w:p>
        </w:tc>
        <w:tc>
          <w:tcPr>
            <w:tcW w:w="1080" w:type="dxa"/>
            <w:tcBorders>
              <w:top w:val="nil"/>
              <w:left w:val="nil"/>
              <w:bottom w:val="nil"/>
              <w:right w:val="nil"/>
            </w:tcBorders>
            <w:shd w:val="clear" w:color="auto" w:fill="auto"/>
            <w:noWrap/>
            <w:vAlign w:val="bottom"/>
            <w:hideMark/>
          </w:tcPr>
          <w:p w14:paraId="227B3812"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2</w:t>
            </w:r>
          </w:p>
        </w:tc>
      </w:tr>
      <w:tr w:rsidR="00930128" w:rsidRPr="00930128" w14:paraId="74EF49E6"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0E1C7764"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Keep as is</w:t>
            </w:r>
          </w:p>
        </w:tc>
        <w:tc>
          <w:tcPr>
            <w:tcW w:w="1080" w:type="dxa"/>
            <w:tcBorders>
              <w:top w:val="nil"/>
              <w:left w:val="nil"/>
              <w:bottom w:val="nil"/>
              <w:right w:val="nil"/>
            </w:tcBorders>
            <w:shd w:val="clear" w:color="auto" w:fill="auto"/>
            <w:noWrap/>
            <w:vAlign w:val="bottom"/>
            <w:hideMark/>
          </w:tcPr>
          <w:p w14:paraId="751D0254"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65</w:t>
            </w:r>
          </w:p>
        </w:tc>
      </w:tr>
      <w:tr w:rsidR="00930128" w:rsidRPr="00930128" w14:paraId="1173EC9E" w14:textId="77777777" w:rsidTr="00930128">
        <w:trPr>
          <w:trHeight w:val="300"/>
          <w:jc w:val="center"/>
        </w:trPr>
        <w:tc>
          <w:tcPr>
            <w:tcW w:w="2180" w:type="dxa"/>
            <w:tcBorders>
              <w:top w:val="single" w:sz="4" w:space="0" w:color="8EA9DB"/>
              <w:left w:val="nil"/>
              <w:bottom w:val="nil"/>
              <w:right w:val="nil"/>
            </w:tcBorders>
            <w:shd w:val="clear" w:color="D9E1F2" w:fill="D9E1F2"/>
            <w:noWrap/>
            <w:vAlign w:val="bottom"/>
            <w:hideMark/>
          </w:tcPr>
          <w:p w14:paraId="1AF2E049"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Grand Total</w:t>
            </w:r>
          </w:p>
        </w:tc>
        <w:tc>
          <w:tcPr>
            <w:tcW w:w="1080" w:type="dxa"/>
            <w:tcBorders>
              <w:top w:val="single" w:sz="4" w:space="0" w:color="8EA9DB"/>
              <w:left w:val="nil"/>
              <w:bottom w:val="nil"/>
              <w:right w:val="nil"/>
            </w:tcBorders>
            <w:shd w:val="clear" w:color="D9E1F2" w:fill="D9E1F2"/>
            <w:noWrap/>
            <w:vAlign w:val="bottom"/>
            <w:hideMark/>
          </w:tcPr>
          <w:p w14:paraId="7293215D" w14:textId="77777777" w:rsidR="00930128" w:rsidRPr="00930128" w:rsidRDefault="00930128" w:rsidP="00930128">
            <w:pPr>
              <w:spacing w:after="0" w:line="240" w:lineRule="auto"/>
              <w:jc w:val="right"/>
              <w:rPr>
                <w:rFonts w:ascii="Calibri" w:eastAsia="Times New Roman" w:hAnsi="Calibri" w:cs="Calibri"/>
                <w:b/>
                <w:bCs/>
                <w:color w:val="000000"/>
              </w:rPr>
            </w:pPr>
            <w:r w:rsidRPr="00930128">
              <w:rPr>
                <w:rFonts w:ascii="Calibri" w:eastAsia="Times New Roman" w:hAnsi="Calibri" w:cs="Calibri"/>
                <w:b/>
                <w:bCs/>
                <w:color w:val="000000"/>
              </w:rPr>
              <w:t>67</w:t>
            </w:r>
          </w:p>
        </w:tc>
      </w:tr>
    </w:tbl>
    <w:p w14:paraId="1138200B"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4D4640E3" w14:textId="4ED66045" w:rsidR="00FD6F0B" w:rsidRDefault="00FD6F0B" w:rsidP="00FD6F0B">
      <w:pPr>
        <w:pStyle w:val="Heading2"/>
      </w:pPr>
      <w:r>
        <w:lastRenderedPageBreak/>
        <w:t>Question III-5_5 EU Cybersecurity Act</w:t>
      </w:r>
    </w:p>
    <w:p w14:paraId="4AB3920F" w14:textId="428A4357" w:rsidR="000D5586" w:rsidRDefault="009758D1" w:rsidP="000D5586">
      <w:r>
        <w:t xml:space="preserve">For </w:t>
      </w:r>
      <w:r w:rsidR="000F1093">
        <w:t xml:space="preserve">EU Cybersecurity </w:t>
      </w:r>
      <w:r>
        <w:t xml:space="preserve">Act, </w:t>
      </w:r>
      <w:r w:rsidR="001B532B">
        <w:t xml:space="preserve">there were a total of 67 responses. As shown in </w:t>
      </w:r>
      <w:r w:rsidR="001B532B">
        <w:fldChar w:fldCharType="begin"/>
      </w:r>
      <w:r w:rsidR="001B532B">
        <w:instrText xml:space="preserve"> REF _Ref100240971 \h </w:instrText>
      </w:r>
      <w:r w:rsidR="001B532B">
        <w:fldChar w:fldCharType="separate"/>
      </w:r>
      <w:r w:rsidR="001B532B">
        <w:t xml:space="preserve">Figure </w:t>
      </w:r>
      <w:r w:rsidR="001B532B">
        <w:rPr>
          <w:noProof/>
        </w:rPr>
        <w:t>9</w:t>
      </w:r>
      <w:r w:rsidR="001B532B">
        <w:fldChar w:fldCharType="end"/>
      </w:r>
      <w:r w:rsidR="001B532B">
        <w:t xml:space="preserve">, 64 respondents selected “Keep as is” and </w:t>
      </w:r>
      <w:r>
        <w:t>one respondent requested a change to the topic name. Two respondents suggested the topic be removed. The change suggestion is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E21E97" w14:paraId="604E8A5A" w14:textId="77777777" w:rsidTr="00986CE2">
        <w:tc>
          <w:tcPr>
            <w:tcW w:w="2515" w:type="dxa"/>
          </w:tcPr>
          <w:p w14:paraId="189BE49D" w14:textId="77777777" w:rsidR="00E21E97" w:rsidRPr="003415D8" w:rsidRDefault="00E21E97" w:rsidP="00986CE2">
            <w:pPr>
              <w:keepNext/>
              <w:keepLines/>
              <w:rPr>
                <w:b/>
                <w:bCs/>
              </w:rPr>
            </w:pPr>
            <w:r w:rsidRPr="003415D8">
              <w:rPr>
                <w:b/>
                <w:bCs/>
              </w:rPr>
              <w:t>Respondent ID</w:t>
            </w:r>
          </w:p>
        </w:tc>
        <w:tc>
          <w:tcPr>
            <w:tcW w:w="6835" w:type="dxa"/>
          </w:tcPr>
          <w:p w14:paraId="2F9E206C" w14:textId="77777777" w:rsidR="00E21E97" w:rsidRPr="003415D8" w:rsidRDefault="00E21E97" w:rsidP="00986CE2">
            <w:pPr>
              <w:keepNext/>
              <w:keepLines/>
              <w:rPr>
                <w:b/>
                <w:bCs/>
              </w:rPr>
            </w:pPr>
            <w:r w:rsidRPr="003415D8">
              <w:rPr>
                <w:b/>
                <w:bCs/>
              </w:rPr>
              <w:t>Response Content</w:t>
            </w:r>
          </w:p>
        </w:tc>
      </w:tr>
      <w:tr w:rsidR="00E21E97" w14:paraId="223DEDD7" w14:textId="77777777" w:rsidTr="00986CE2">
        <w:tc>
          <w:tcPr>
            <w:tcW w:w="2515" w:type="dxa"/>
          </w:tcPr>
          <w:p w14:paraId="401E8499" w14:textId="35110F8E" w:rsidR="00E21E97" w:rsidRDefault="00E21E97" w:rsidP="00986CE2">
            <w:pPr>
              <w:keepNext/>
              <w:keepLines/>
            </w:pPr>
            <w:r w:rsidRPr="000F1093">
              <w:t>R_3MQjCEJ5fsIuCBG</w:t>
            </w:r>
          </w:p>
        </w:tc>
        <w:tc>
          <w:tcPr>
            <w:tcW w:w="6835" w:type="dxa"/>
          </w:tcPr>
          <w:p w14:paraId="6DD1BC9E" w14:textId="2D98A092" w:rsidR="00E21E97" w:rsidRDefault="00E21E97" w:rsidP="00986CE2">
            <w:pPr>
              <w:keepNext/>
              <w:keepLines/>
            </w:pPr>
            <w:r>
              <w:t>Merge with Governance, Compliance and Regulations</w:t>
            </w:r>
          </w:p>
        </w:tc>
      </w:tr>
    </w:tbl>
    <w:p w14:paraId="5BEC204E" w14:textId="62D1A7A5" w:rsidR="000F1093" w:rsidRDefault="009758D1" w:rsidP="00E21E97">
      <w:pPr>
        <w:spacing w:before="120"/>
      </w:pPr>
      <w:r>
        <w:t>Justification for removals are as follows</w:t>
      </w:r>
      <w:r w:rsidR="000F1093">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E21E97" w14:paraId="415E74B2" w14:textId="77777777" w:rsidTr="00986CE2">
        <w:tc>
          <w:tcPr>
            <w:tcW w:w="2515" w:type="dxa"/>
          </w:tcPr>
          <w:p w14:paraId="037ED0D9" w14:textId="77777777" w:rsidR="00E21E97" w:rsidRPr="003415D8" w:rsidRDefault="00E21E97" w:rsidP="00986CE2">
            <w:pPr>
              <w:keepNext/>
              <w:keepLines/>
              <w:rPr>
                <w:b/>
                <w:bCs/>
              </w:rPr>
            </w:pPr>
            <w:r w:rsidRPr="003415D8">
              <w:rPr>
                <w:b/>
                <w:bCs/>
              </w:rPr>
              <w:t>Respondent ID</w:t>
            </w:r>
          </w:p>
        </w:tc>
        <w:tc>
          <w:tcPr>
            <w:tcW w:w="6835" w:type="dxa"/>
          </w:tcPr>
          <w:p w14:paraId="331ED858" w14:textId="77777777" w:rsidR="00E21E97" w:rsidRPr="003415D8" w:rsidRDefault="00E21E97" w:rsidP="00986CE2">
            <w:pPr>
              <w:keepNext/>
              <w:keepLines/>
              <w:rPr>
                <w:b/>
                <w:bCs/>
              </w:rPr>
            </w:pPr>
            <w:r w:rsidRPr="003415D8">
              <w:rPr>
                <w:b/>
                <w:bCs/>
              </w:rPr>
              <w:t>Response Content</w:t>
            </w:r>
          </w:p>
        </w:tc>
      </w:tr>
      <w:tr w:rsidR="00E21E97" w14:paraId="62E1A928" w14:textId="77777777" w:rsidTr="00986CE2">
        <w:tc>
          <w:tcPr>
            <w:tcW w:w="2515" w:type="dxa"/>
          </w:tcPr>
          <w:p w14:paraId="5FAFAA80" w14:textId="6EECEC4B" w:rsidR="00E21E97" w:rsidRDefault="001701A1" w:rsidP="00986CE2">
            <w:pPr>
              <w:keepNext/>
              <w:keepLines/>
            </w:pPr>
            <w:r w:rsidRPr="000F1093">
              <w:t>R_1C7kv6fnDsy5HUO</w:t>
            </w:r>
          </w:p>
        </w:tc>
        <w:tc>
          <w:tcPr>
            <w:tcW w:w="6835" w:type="dxa"/>
          </w:tcPr>
          <w:p w14:paraId="712CE888" w14:textId="3ACAD171" w:rsidR="00E21E97" w:rsidRDefault="001701A1" w:rsidP="00986CE2">
            <w:pPr>
              <w:keepNext/>
              <w:keepLines/>
            </w:pPr>
            <w:r>
              <w:t>Too EU focused</w:t>
            </w:r>
          </w:p>
        </w:tc>
      </w:tr>
      <w:tr w:rsidR="001701A1" w14:paraId="51DE7D61" w14:textId="77777777" w:rsidTr="00986CE2">
        <w:tc>
          <w:tcPr>
            <w:tcW w:w="2515" w:type="dxa"/>
          </w:tcPr>
          <w:p w14:paraId="16E72670" w14:textId="25D753EE" w:rsidR="001701A1" w:rsidRPr="000F1093" w:rsidRDefault="001701A1" w:rsidP="00986CE2">
            <w:pPr>
              <w:keepNext/>
              <w:keepLines/>
            </w:pPr>
            <w:r w:rsidRPr="000F1093">
              <w:t>R_yQjIaqY7oRRQQNP</w:t>
            </w:r>
          </w:p>
        </w:tc>
        <w:tc>
          <w:tcPr>
            <w:tcW w:w="6835" w:type="dxa"/>
          </w:tcPr>
          <w:p w14:paraId="3CBA4B10" w14:textId="420BD96A" w:rsidR="001701A1" w:rsidRDefault="001701A1" w:rsidP="00986CE2">
            <w:pPr>
              <w:keepNext/>
              <w:keepLines/>
            </w:pPr>
            <w:r w:rsidRPr="000F1093">
              <w:t>Not a US endorsed framework, and it does not specifically address Industrial Control environments.</w:t>
            </w:r>
          </w:p>
        </w:tc>
      </w:tr>
    </w:tbl>
    <w:p w14:paraId="5222FEDE" w14:textId="77777777" w:rsidR="00C719D3" w:rsidRDefault="00C719D3" w:rsidP="001701A1">
      <w:pPr>
        <w:keepNext/>
        <w:spacing w:before="120"/>
        <w:jc w:val="center"/>
      </w:pPr>
      <w:r>
        <w:rPr>
          <w:noProof/>
        </w:rPr>
        <w:drawing>
          <wp:inline distT="0" distB="0" distL="0" distR="0" wp14:anchorId="2D1D8B43" wp14:editId="122AE2B3">
            <wp:extent cx="4572000" cy="2743200"/>
            <wp:effectExtent l="0" t="0" r="0" b="0"/>
            <wp:docPr id="12" name="Chart 12">
              <a:extLst xmlns:a="http://schemas.openxmlformats.org/drawingml/2006/main">
                <a:ext uri="{FF2B5EF4-FFF2-40B4-BE49-F238E27FC236}">
                  <a16:creationId xmlns:a16="http://schemas.microsoft.com/office/drawing/2014/main" id="{5086D633-1452-4CB7-9FCF-C5234B8F52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00CC703F" w14:textId="40B8033C" w:rsidR="00C719D3" w:rsidRDefault="00C719D3" w:rsidP="00C719D3">
      <w:pPr>
        <w:pStyle w:val="Caption"/>
        <w:jc w:val="center"/>
      </w:pPr>
      <w:bookmarkStart w:id="8" w:name="_Ref100240971"/>
      <w:r>
        <w:t xml:space="preserve">Figure </w:t>
      </w:r>
      <w:r w:rsidR="00000000">
        <w:fldChar w:fldCharType="begin"/>
      </w:r>
      <w:r w:rsidR="00000000">
        <w:instrText xml:space="preserve"> SEQ Figure \* ARABIC </w:instrText>
      </w:r>
      <w:r w:rsidR="00000000">
        <w:fldChar w:fldCharType="separate"/>
      </w:r>
      <w:r w:rsidR="004A20DB">
        <w:rPr>
          <w:noProof/>
        </w:rPr>
        <w:t>9</w:t>
      </w:r>
      <w:r w:rsidR="00000000">
        <w:rPr>
          <w:noProof/>
        </w:rPr>
        <w:fldChar w:fldCharType="end"/>
      </w:r>
      <w:bookmarkEnd w:id="8"/>
      <w:r>
        <w:t xml:space="preserve"> - EU Cybersecurity Act Recommendations</w:t>
      </w:r>
    </w:p>
    <w:p w14:paraId="6451FF17" w14:textId="77777777" w:rsidR="00930128" w:rsidRDefault="00930128"/>
    <w:tbl>
      <w:tblPr>
        <w:tblW w:w="4520" w:type="dxa"/>
        <w:jc w:val="center"/>
        <w:tblLook w:val="04A0" w:firstRow="1" w:lastRow="0" w:firstColumn="1" w:lastColumn="0" w:noHBand="0" w:noVBand="1"/>
      </w:tblPr>
      <w:tblGrid>
        <w:gridCol w:w="2180"/>
        <w:gridCol w:w="2340"/>
      </w:tblGrid>
      <w:tr w:rsidR="00930128" w:rsidRPr="00930128" w14:paraId="08E4718E" w14:textId="77777777" w:rsidTr="00930128">
        <w:trPr>
          <w:trHeight w:val="300"/>
          <w:jc w:val="center"/>
        </w:trPr>
        <w:tc>
          <w:tcPr>
            <w:tcW w:w="2180" w:type="dxa"/>
            <w:tcBorders>
              <w:top w:val="nil"/>
              <w:left w:val="nil"/>
              <w:bottom w:val="single" w:sz="4" w:space="0" w:color="8EA9DB"/>
              <w:right w:val="nil"/>
            </w:tcBorders>
            <w:shd w:val="clear" w:color="D9E1F2" w:fill="D9E1F2"/>
            <w:noWrap/>
            <w:vAlign w:val="bottom"/>
            <w:hideMark/>
          </w:tcPr>
          <w:p w14:paraId="6E90A236"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Row Labels</w:t>
            </w:r>
          </w:p>
        </w:tc>
        <w:tc>
          <w:tcPr>
            <w:tcW w:w="2340" w:type="dxa"/>
            <w:tcBorders>
              <w:top w:val="nil"/>
              <w:left w:val="nil"/>
              <w:bottom w:val="single" w:sz="4" w:space="0" w:color="8EA9DB"/>
              <w:right w:val="nil"/>
            </w:tcBorders>
            <w:shd w:val="clear" w:color="D9E1F2" w:fill="D9E1F2"/>
            <w:noWrap/>
            <w:vAlign w:val="bottom"/>
            <w:hideMark/>
          </w:tcPr>
          <w:p w14:paraId="3DABF50B"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EU Cybersecurity Act</w:t>
            </w:r>
          </w:p>
        </w:tc>
      </w:tr>
      <w:tr w:rsidR="00930128" w:rsidRPr="00930128" w14:paraId="1EDD066B"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3EE4FDCC"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Change topic name</w:t>
            </w:r>
          </w:p>
        </w:tc>
        <w:tc>
          <w:tcPr>
            <w:tcW w:w="2340" w:type="dxa"/>
            <w:tcBorders>
              <w:top w:val="nil"/>
              <w:left w:val="nil"/>
              <w:bottom w:val="nil"/>
              <w:right w:val="nil"/>
            </w:tcBorders>
            <w:shd w:val="clear" w:color="auto" w:fill="auto"/>
            <w:noWrap/>
            <w:vAlign w:val="bottom"/>
            <w:hideMark/>
          </w:tcPr>
          <w:p w14:paraId="71E95133"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1</w:t>
            </w:r>
          </w:p>
        </w:tc>
      </w:tr>
      <w:tr w:rsidR="00930128" w:rsidRPr="00930128" w14:paraId="15765DA3"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204BF823"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Keep as is</w:t>
            </w:r>
          </w:p>
        </w:tc>
        <w:tc>
          <w:tcPr>
            <w:tcW w:w="2340" w:type="dxa"/>
            <w:tcBorders>
              <w:top w:val="nil"/>
              <w:left w:val="nil"/>
              <w:bottom w:val="nil"/>
              <w:right w:val="nil"/>
            </w:tcBorders>
            <w:shd w:val="clear" w:color="auto" w:fill="auto"/>
            <w:noWrap/>
            <w:vAlign w:val="bottom"/>
            <w:hideMark/>
          </w:tcPr>
          <w:p w14:paraId="1D7B1236"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64</w:t>
            </w:r>
          </w:p>
        </w:tc>
      </w:tr>
      <w:tr w:rsidR="00930128" w:rsidRPr="00930128" w14:paraId="6EBB5C42"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78F2FCA5"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Remove topic</w:t>
            </w:r>
          </w:p>
        </w:tc>
        <w:tc>
          <w:tcPr>
            <w:tcW w:w="2340" w:type="dxa"/>
            <w:tcBorders>
              <w:top w:val="nil"/>
              <w:left w:val="nil"/>
              <w:bottom w:val="nil"/>
              <w:right w:val="nil"/>
            </w:tcBorders>
            <w:shd w:val="clear" w:color="auto" w:fill="auto"/>
            <w:noWrap/>
            <w:vAlign w:val="bottom"/>
            <w:hideMark/>
          </w:tcPr>
          <w:p w14:paraId="1CD33C41"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2</w:t>
            </w:r>
          </w:p>
        </w:tc>
      </w:tr>
      <w:tr w:rsidR="00930128" w:rsidRPr="00930128" w14:paraId="118C7925" w14:textId="77777777" w:rsidTr="00930128">
        <w:trPr>
          <w:trHeight w:val="300"/>
          <w:jc w:val="center"/>
        </w:trPr>
        <w:tc>
          <w:tcPr>
            <w:tcW w:w="2180" w:type="dxa"/>
            <w:tcBorders>
              <w:top w:val="single" w:sz="4" w:space="0" w:color="8EA9DB"/>
              <w:left w:val="nil"/>
              <w:bottom w:val="nil"/>
              <w:right w:val="nil"/>
            </w:tcBorders>
            <w:shd w:val="clear" w:color="D9E1F2" w:fill="D9E1F2"/>
            <w:noWrap/>
            <w:vAlign w:val="bottom"/>
            <w:hideMark/>
          </w:tcPr>
          <w:p w14:paraId="24CF373B"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Grand Total</w:t>
            </w:r>
          </w:p>
        </w:tc>
        <w:tc>
          <w:tcPr>
            <w:tcW w:w="2340" w:type="dxa"/>
            <w:tcBorders>
              <w:top w:val="single" w:sz="4" w:space="0" w:color="8EA9DB"/>
              <w:left w:val="nil"/>
              <w:bottom w:val="nil"/>
              <w:right w:val="nil"/>
            </w:tcBorders>
            <w:shd w:val="clear" w:color="D9E1F2" w:fill="D9E1F2"/>
            <w:noWrap/>
            <w:vAlign w:val="bottom"/>
            <w:hideMark/>
          </w:tcPr>
          <w:p w14:paraId="3C869199" w14:textId="77777777" w:rsidR="00930128" w:rsidRPr="00930128" w:rsidRDefault="00930128" w:rsidP="00930128">
            <w:pPr>
              <w:spacing w:after="0" w:line="240" w:lineRule="auto"/>
              <w:jc w:val="right"/>
              <w:rPr>
                <w:rFonts w:ascii="Calibri" w:eastAsia="Times New Roman" w:hAnsi="Calibri" w:cs="Calibri"/>
                <w:b/>
                <w:bCs/>
                <w:color w:val="000000"/>
              </w:rPr>
            </w:pPr>
            <w:r w:rsidRPr="00930128">
              <w:rPr>
                <w:rFonts w:ascii="Calibri" w:eastAsia="Times New Roman" w:hAnsi="Calibri" w:cs="Calibri"/>
                <w:b/>
                <w:bCs/>
                <w:color w:val="000000"/>
              </w:rPr>
              <w:t>67</w:t>
            </w:r>
          </w:p>
        </w:tc>
      </w:tr>
    </w:tbl>
    <w:p w14:paraId="67FCA8F1" w14:textId="1247B75C" w:rsidR="00E93062" w:rsidRDefault="00E93062">
      <w:pPr>
        <w:rPr>
          <w:rFonts w:asciiTheme="majorHAnsi" w:eastAsiaTheme="majorEastAsia" w:hAnsiTheme="majorHAnsi" w:cstheme="majorBidi"/>
          <w:color w:val="2F5496" w:themeColor="accent1" w:themeShade="BF"/>
          <w:sz w:val="26"/>
          <w:szCs w:val="26"/>
        </w:rPr>
      </w:pPr>
      <w:r>
        <w:br w:type="page"/>
      </w:r>
    </w:p>
    <w:p w14:paraId="1C10DCB7" w14:textId="34F51928" w:rsidR="00FD6F0B" w:rsidRDefault="00FD6F0B" w:rsidP="00FD6F0B">
      <w:pPr>
        <w:pStyle w:val="Heading2"/>
      </w:pPr>
      <w:r>
        <w:lastRenderedPageBreak/>
        <w:t>Question III-6</w:t>
      </w:r>
      <w:r w:rsidR="003C4512">
        <w:t xml:space="preserve"> Additional Topics for Regulations and Guidance</w:t>
      </w:r>
    </w:p>
    <w:p w14:paraId="4EDC4E9A" w14:textId="46328B25" w:rsidR="009758D1" w:rsidRDefault="009758D1" w:rsidP="009758D1">
      <w:r>
        <w:t>Respondents were also asked to suggest additional topics under the Regulations and Guidance knowledge area. Fourteen respondents suggested a total of twenty-three additional categories.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1701A1" w14:paraId="03E13186" w14:textId="77777777" w:rsidTr="00986CE2">
        <w:tc>
          <w:tcPr>
            <w:tcW w:w="2515" w:type="dxa"/>
          </w:tcPr>
          <w:p w14:paraId="639F8C62" w14:textId="77777777" w:rsidR="001701A1" w:rsidRPr="003415D8" w:rsidRDefault="001701A1" w:rsidP="00986CE2">
            <w:pPr>
              <w:keepNext/>
              <w:keepLines/>
              <w:rPr>
                <w:b/>
                <w:bCs/>
              </w:rPr>
            </w:pPr>
            <w:r w:rsidRPr="003415D8">
              <w:rPr>
                <w:b/>
                <w:bCs/>
              </w:rPr>
              <w:t>Respondent ID</w:t>
            </w:r>
          </w:p>
        </w:tc>
        <w:tc>
          <w:tcPr>
            <w:tcW w:w="6835" w:type="dxa"/>
          </w:tcPr>
          <w:p w14:paraId="7AD97818" w14:textId="77777777" w:rsidR="001701A1" w:rsidRPr="003415D8" w:rsidRDefault="001701A1" w:rsidP="00986CE2">
            <w:pPr>
              <w:keepNext/>
              <w:keepLines/>
              <w:rPr>
                <w:b/>
                <w:bCs/>
              </w:rPr>
            </w:pPr>
            <w:r w:rsidRPr="003415D8">
              <w:rPr>
                <w:b/>
                <w:bCs/>
              </w:rPr>
              <w:t>Response Content</w:t>
            </w:r>
          </w:p>
        </w:tc>
      </w:tr>
      <w:tr w:rsidR="001701A1" w14:paraId="42F87BDF" w14:textId="77777777" w:rsidTr="00986CE2">
        <w:tc>
          <w:tcPr>
            <w:tcW w:w="2515" w:type="dxa"/>
          </w:tcPr>
          <w:p w14:paraId="71359E72" w14:textId="65D2D66C" w:rsidR="001701A1" w:rsidRDefault="001701A1" w:rsidP="00986CE2">
            <w:pPr>
              <w:keepNext/>
              <w:keepLines/>
            </w:pPr>
            <w:r w:rsidRPr="00645392">
              <w:t>R_2YX5Hjj1Z8JitHY</w:t>
            </w:r>
          </w:p>
        </w:tc>
        <w:tc>
          <w:tcPr>
            <w:tcW w:w="6835" w:type="dxa"/>
          </w:tcPr>
          <w:p w14:paraId="310C612B" w14:textId="1FEC5ABE" w:rsidR="001701A1" w:rsidRDefault="001701A1" w:rsidP="00986CE2">
            <w:pPr>
              <w:keepNext/>
              <w:keepLines/>
            </w:pPr>
            <w:r>
              <w:t>Global / International Control Security Initiatives</w:t>
            </w:r>
          </w:p>
        </w:tc>
      </w:tr>
      <w:tr w:rsidR="001701A1" w14:paraId="26D173D8" w14:textId="77777777" w:rsidTr="00986CE2">
        <w:tc>
          <w:tcPr>
            <w:tcW w:w="2515" w:type="dxa"/>
          </w:tcPr>
          <w:p w14:paraId="51B4FE44" w14:textId="06BA6F07" w:rsidR="001701A1" w:rsidRPr="000F1093" w:rsidRDefault="001701A1" w:rsidP="00986CE2">
            <w:pPr>
              <w:keepNext/>
              <w:keepLines/>
            </w:pPr>
            <w:r w:rsidRPr="00645392">
              <w:t>R_27a3HBRQ60cNEsj</w:t>
            </w:r>
          </w:p>
        </w:tc>
        <w:tc>
          <w:tcPr>
            <w:tcW w:w="6835" w:type="dxa"/>
          </w:tcPr>
          <w:p w14:paraId="278B51E5" w14:textId="0FA1EDF6" w:rsidR="001701A1" w:rsidRDefault="001701A1" w:rsidP="00986CE2">
            <w:pPr>
              <w:keepNext/>
              <w:keepLines/>
            </w:pPr>
            <w:r>
              <w:t>Sector Specific Guidance</w:t>
            </w:r>
          </w:p>
        </w:tc>
      </w:tr>
      <w:tr w:rsidR="001701A1" w14:paraId="5F51D7E4" w14:textId="77777777" w:rsidTr="00986CE2">
        <w:tc>
          <w:tcPr>
            <w:tcW w:w="2515" w:type="dxa"/>
          </w:tcPr>
          <w:p w14:paraId="72480833" w14:textId="6D46313F" w:rsidR="001701A1" w:rsidRPr="00645392" w:rsidRDefault="001701A1" w:rsidP="00986CE2">
            <w:pPr>
              <w:keepNext/>
              <w:keepLines/>
            </w:pPr>
            <w:r w:rsidRPr="00645392">
              <w:t>R_26hX0Es8WVUZ3i0</w:t>
            </w:r>
          </w:p>
        </w:tc>
        <w:tc>
          <w:tcPr>
            <w:tcW w:w="6835" w:type="dxa"/>
          </w:tcPr>
          <w:p w14:paraId="506F77C0" w14:textId="11F6EB4E" w:rsidR="001701A1" w:rsidRDefault="001701A1" w:rsidP="00986CE2">
            <w:pPr>
              <w:keepNext/>
              <w:keepLines/>
            </w:pPr>
            <w:r>
              <w:t>Privacy Regulations</w:t>
            </w:r>
          </w:p>
        </w:tc>
      </w:tr>
      <w:tr w:rsidR="001701A1" w14:paraId="5C0B2FA5" w14:textId="77777777" w:rsidTr="00986CE2">
        <w:tc>
          <w:tcPr>
            <w:tcW w:w="2515" w:type="dxa"/>
          </w:tcPr>
          <w:p w14:paraId="1FE1A272" w14:textId="60209D65" w:rsidR="001701A1" w:rsidRPr="00645392" w:rsidRDefault="001701A1" w:rsidP="00986CE2">
            <w:pPr>
              <w:keepNext/>
              <w:keepLines/>
            </w:pPr>
            <w:r w:rsidRPr="00645392">
              <w:t>R_2Squ4P2NtTznJ4a</w:t>
            </w:r>
          </w:p>
        </w:tc>
        <w:tc>
          <w:tcPr>
            <w:tcW w:w="6835" w:type="dxa"/>
          </w:tcPr>
          <w:p w14:paraId="2E21A6DD" w14:textId="0435B30A" w:rsidR="001701A1" w:rsidRDefault="001701A1" w:rsidP="00986CE2">
            <w:pPr>
              <w:keepNext/>
              <w:keepLines/>
            </w:pPr>
            <w:r>
              <w:t>ISO 27000 (27001, 27002, 27005, 27019)</w:t>
            </w:r>
          </w:p>
        </w:tc>
      </w:tr>
      <w:tr w:rsidR="001701A1" w14:paraId="1D880ACC" w14:textId="77777777" w:rsidTr="00986CE2">
        <w:tc>
          <w:tcPr>
            <w:tcW w:w="2515" w:type="dxa"/>
          </w:tcPr>
          <w:p w14:paraId="070EF3AE" w14:textId="1EC74029" w:rsidR="001701A1" w:rsidRPr="00645392" w:rsidRDefault="001701A1" w:rsidP="00986CE2">
            <w:pPr>
              <w:keepNext/>
              <w:keepLines/>
            </w:pPr>
            <w:proofErr w:type="spellStart"/>
            <w:r w:rsidRPr="00645392">
              <w:t>R_RqVMBWhBtfTdYrf</w:t>
            </w:r>
            <w:proofErr w:type="spellEnd"/>
          </w:p>
        </w:tc>
        <w:tc>
          <w:tcPr>
            <w:tcW w:w="6835" w:type="dxa"/>
          </w:tcPr>
          <w:p w14:paraId="63A7201E" w14:textId="0D37D7F0" w:rsidR="001701A1" w:rsidRDefault="001701A1" w:rsidP="00986CE2">
            <w:pPr>
              <w:keepNext/>
              <w:keepLines/>
            </w:pPr>
            <w:r>
              <w:t>ISA84 security for safety systems</w:t>
            </w:r>
          </w:p>
        </w:tc>
      </w:tr>
      <w:tr w:rsidR="001701A1" w14:paraId="458BE79F" w14:textId="77777777" w:rsidTr="00986CE2">
        <w:tc>
          <w:tcPr>
            <w:tcW w:w="2515" w:type="dxa"/>
          </w:tcPr>
          <w:p w14:paraId="551B780D" w14:textId="397CCEA9" w:rsidR="001701A1" w:rsidRPr="00645392" w:rsidRDefault="001701A1" w:rsidP="00986CE2">
            <w:pPr>
              <w:keepNext/>
              <w:keepLines/>
            </w:pPr>
            <w:r w:rsidRPr="00645392">
              <w:t>R_ekst6dSTefw2r85</w:t>
            </w:r>
          </w:p>
        </w:tc>
        <w:tc>
          <w:tcPr>
            <w:tcW w:w="6835" w:type="dxa"/>
          </w:tcPr>
          <w:p w14:paraId="19D96F34" w14:textId="097FC84D" w:rsidR="001701A1" w:rsidRDefault="001701A1" w:rsidP="00986CE2">
            <w:pPr>
              <w:keepNext/>
              <w:keepLines/>
            </w:pPr>
            <w:r>
              <w:t>AESCSF</w:t>
            </w:r>
          </w:p>
        </w:tc>
      </w:tr>
      <w:tr w:rsidR="001701A1" w14:paraId="748DC72A" w14:textId="77777777" w:rsidTr="00986CE2">
        <w:tc>
          <w:tcPr>
            <w:tcW w:w="2515" w:type="dxa"/>
          </w:tcPr>
          <w:p w14:paraId="353D98C6" w14:textId="0786458A" w:rsidR="001701A1" w:rsidRPr="00645392" w:rsidRDefault="001701A1" w:rsidP="00986CE2">
            <w:pPr>
              <w:keepNext/>
              <w:keepLines/>
            </w:pPr>
            <w:r w:rsidRPr="00645392">
              <w:t>R_1C7kv6fnDsy5HUO</w:t>
            </w:r>
          </w:p>
        </w:tc>
        <w:tc>
          <w:tcPr>
            <w:tcW w:w="6835" w:type="dxa"/>
          </w:tcPr>
          <w:p w14:paraId="171AA738" w14:textId="1F55F1CF" w:rsidR="001701A1" w:rsidRDefault="001701A1" w:rsidP="00986CE2">
            <w:pPr>
              <w:keepNext/>
              <w:keepLines/>
            </w:pPr>
            <w:r>
              <w:t>Regulatory Frameworks</w:t>
            </w:r>
          </w:p>
        </w:tc>
      </w:tr>
      <w:tr w:rsidR="001701A1" w14:paraId="1784C832" w14:textId="77777777" w:rsidTr="00986CE2">
        <w:tc>
          <w:tcPr>
            <w:tcW w:w="2515" w:type="dxa"/>
          </w:tcPr>
          <w:p w14:paraId="5316E5BD" w14:textId="2A6DAB4B" w:rsidR="001701A1" w:rsidRPr="00645392" w:rsidRDefault="001701A1" w:rsidP="00986CE2">
            <w:pPr>
              <w:keepNext/>
              <w:keepLines/>
            </w:pPr>
            <w:r w:rsidRPr="00645392">
              <w:t>R_3MQjCEJ5fsIuCBG</w:t>
            </w:r>
          </w:p>
        </w:tc>
        <w:tc>
          <w:tcPr>
            <w:tcW w:w="6835" w:type="dxa"/>
          </w:tcPr>
          <w:p w14:paraId="3078709B" w14:textId="7D47984B" w:rsidR="001701A1" w:rsidRDefault="001701A1" w:rsidP="00986CE2">
            <w:pPr>
              <w:keepNext/>
              <w:keepLines/>
            </w:pPr>
            <w:r>
              <w:t>Sector Specific Differences and Guidelines</w:t>
            </w:r>
          </w:p>
        </w:tc>
      </w:tr>
      <w:tr w:rsidR="001701A1" w14:paraId="17B8E662" w14:textId="77777777" w:rsidTr="00986CE2">
        <w:tc>
          <w:tcPr>
            <w:tcW w:w="2515" w:type="dxa"/>
          </w:tcPr>
          <w:p w14:paraId="0EED8CA6" w14:textId="22372527" w:rsidR="001701A1" w:rsidRPr="00645392" w:rsidRDefault="001701A1" w:rsidP="00986CE2">
            <w:pPr>
              <w:keepNext/>
              <w:keepLines/>
            </w:pPr>
            <w:r w:rsidRPr="00645392">
              <w:t>R_2y7OAWWVwHpdUnP</w:t>
            </w:r>
          </w:p>
        </w:tc>
        <w:tc>
          <w:tcPr>
            <w:tcW w:w="6835" w:type="dxa"/>
          </w:tcPr>
          <w:p w14:paraId="4A396A89" w14:textId="0FDBC833" w:rsidR="001701A1" w:rsidRDefault="001701A1" w:rsidP="00986CE2">
            <w:pPr>
              <w:keepNext/>
              <w:keepLines/>
            </w:pPr>
            <w:r>
              <w:t>NIST CSF</w:t>
            </w:r>
          </w:p>
        </w:tc>
      </w:tr>
      <w:tr w:rsidR="001701A1" w14:paraId="6E5C8DC9" w14:textId="77777777" w:rsidTr="00986CE2">
        <w:tc>
          <w:tcPr>
            <w:tcW w:w="2515" w:type="dxa"/>
          </w:tcPr>
          <w:p w14:paraId="7202A56F" w14:textId="4E0EFB7A" w:rsidR="001701A1" w:rsidRPr="00645392" w:rsidRDefault="001701A1" w:rsidP="00986CE2">
            <w:pPr>
              <w:keepNext/>
              <w:keepLines/>
            </w:pPr>
            <w:r w:rsidRPr="00645392">
              <w:t>R_2y7OAWWVwHpdUnP</w:t>
            </w:r>
          </w:p>
        </w:tc>
        <w:tc>
          <w:tcPr>
            <w:tcW w:w="6835" w:type="dxa"/>
          </w:tcPr>
          <w:p w14:paraId="6A91970C" w14:textId="35802F1E" w:rsidR="001701A1" w:rsidRDefault="001701A1" w:rsidP="00986CE2">
            <w:pPr>
              <w:keepNext/>
              <w:keepLines/>
            </w:pPr>
            <w:r>
              <w:t>ISO 27019</w:t>
            </w:r>
          </w:p>
        </w:tc>
      </w:tr>
      <w:tr w:rsidR="001701A1" w14:paraId="23A4FCF6" w14:textId="77777777" w:rsidTr="00986CE2">
        <w:tc>
          <w:tcPr>
            <w:tcW w:w="2515" w:type="dxa"/>
          </w:tcPr>
          <w:p w14:paraId="014EF4C7" w14:textId="0B892EAE" w:rsidR="001701A1" w:rsidRPr="00645392" w:rsidRDefault="001701A1" w:rsidP="00986CE2">
            <w:pPr>
              <w:keepNext/>
              <w:keepLines/>
            </w:pPr>
            <w:r w:rsidRPr="00645392">
              <w:t>R_2Su9412OXG578E9</w:t>
            </w:r>
          </w:p>
        </w:tc>
        <w:tc>
          <w:tcPr>
            <w:tcW w:w="6835" w:type="dxa"/>
          </w:tcPr>
          <w:p w14:paraId="4D1116D0" w14:textId="255E1C14" w:rsidR="001701A1" w:rsidRDefault="001701A1" w:rsidP="00986CE2">
            <w:pPr>
              <w:keepNext/>
              <w:keepLines/>
            </w:pPr>
            <w:r>
              <w:t>common themes</w:t>
            </w:r>
          </w:p>
        </w:tc>
      </w:tr>
      <w:tr w:rsidR="001701A1" w14:paraId="3514AC06" w14:textId="77777777" w:rsidTr="00986CE2">
        <w:tc>
          <w:tcPr>
            <w:tcW w:w="2515" w:type="dxa"/>
          </w:tcPr>
          <w:p w14:paraId="3D28FE1A" w14:textId="40707773" w:rsidR="001701A1" w:rsidRPr="00645392" w:rsidRDefault="001701A1" w:rsidP="00986CE2">
            <w:pPr>
              <w:keepNext/>
              <w:keepLines/>
            </w:pPr>
            <w:r w:rsidRPr="00645392">
              <w:t>R_2Su9412OXG578E9</w:t>
            </w:r>
          </w:p>
        </w:tc>
        <w:tc>
          <w:tcPr>
            <w:tcW w:w="6835" w:type="dxa"/>
          </w:tcPr>
          <w:p w14:paraId="68A8F6E5" w14:textId="222D7229" w:rsidR="001701A1" w:rsidRDefault="001701A1" w:rsidP="00986CE2">
            <w:pPr>
              <w:keepNext/>
              <w:keepLines/>
            </w:pPr>
            <w:r>
              <w:t>10CFR73.54</w:t>
            </w:r>
          </w:p>
        </w:tc>
      </w:tr>
      <w:tr w:rsidR="001701A1" w14:paraId="48CDD0AC" w14:textId="77777777" w:rsidTr="00986CE2">
        <w:tc>
          <w:tcPr>
            <w:tcW w:w="2515" w:type="dxa"/>
          </w:tcPr>
          <w:p w14:paraId="25CFFF9A" w14:textId="2AB043E6" w:rsidR="001701A1" w:rsidRPr="00645392" w:rsidRDefault="001701A1" w:rsidP="00986CE2">
            <w:pPr>
              <w:keepNext/>
              <w:keepLines/>
            </w:pPr>
            <w:r w:rsidRPr="00645392">
              <w:t>R_2Su9412OXG578E9</w:t>
            </w:r>
          </w:p>
        </w:tc>
        <w:tc>
          <w:tcPr>
            <w:tcW w:w="6835" w:type="dxa"/>
          </w:tcPr>
          <w:p w14:paraId="378D74FD" w14:textId="66037A6C" w:rsidR="001701A1" w:rsidRDefault="001701A1" w:rsidP="00986CE2">
            <w:pPr>
              <w:keepNext/>
              <w:keepLines/>
            </w:pPr>
            <w:r>
              <w:t>FDA Cyber Guidelines</w:t>
            </w:r>
          </w:p>
        </w:tc>
      </w:tr>
      <w:tr w:rsidR="001701A1" w14:paraId="57E77C1F" w14:textId="77777777" w:rsidTr="00986CE2">
        <w:tc>
          <w:tcPr>
            <w:tcW w:w="2515" w:type="dxa"/>
          </w:tcPr>
          <w:p w14:paraId="5D107AFF" w14:textId="6A25C9CD" w:rsidR="001701A1" w:rsidRPr="00645392" w:rsidRDefault="009B0F3F" w:rsidP="00986CE2">
            <w:pPr>
              <w:keepNext/>
              <w:keepLines/>
            </w:pPr>
            <w:r w:rsidRPr="00645392">
              <w:t>R_2Su9412OXG578E9</w:t>
            </w:r>
          </w:p>
        </w:tc>
        <w:tc>
          <w:tcPr>
            <w:tcW w:w="6835" w:type="dxa"/>
          </w:tcPr>
          <w:p w14:paraId="5C4B82D8" w14:textId="1890F761" w:rsidR="001701A1" w:rsidRDefault="009B0F3F" w:rsidP="00986CE2">
            <w:pPr>
              <w:keepNext/>
              <w:keepLines/>
            </w:pPr>
            <w:r>
              <w:t>MHRA data Integrity</w:t>
            </w:r>
          </w:p>
        </w:tc>
      </w:tr>
      <w:tr w:rsidR="009B0F3F" w14:paraId="3FA2EB4A" w14:textId="77777777" w:rsidTr="00986CE2">
        <w:tc>
          <w:tcPr>
            <w:tcW w:w="2515" w:type="dxa"/>
          </w:tcPr>
          <w:p w14:paraId="50ADA8DF" w14:textId="072B186C" w:rsidR="009B0F3F" w:rsidRPr="00645392" w:rsidRDefault="009B0F3F" w:rsidP="00986CE2">
            <w:pPr>
              <w:keepNext/>
              <w:keepLines/>
            </w:pPr>
            <w:r w:rsidRPr="00645392">
              <w:t>R_yQjIaqY7oRRQQNP</w:t>
            </w:r>
          </w:p>
        </w:tc>
        <w:tc>
          <w:tcPr>
            <w:tcW w:w="6835" w:type="dxa"/>
          </w:tcPr>
          <w:p w14:paraId="313454B8" w14:textId="275FAE37" w:rsidR="009B0F3F" w:rsidRDefault="009B0F3F" w:rsidP="00986CE2">
            <w:pPr>
              <w:keepNext/>
              <w:keepLines/>
            </w:pPr>
            <w:r>
              <w:t>I would change the EU Cybersecurity Act to "Other Government requirement that are applicable"</w:t>
            </w:r>
          </w:p>
        </w:tc>
      </w:tr>
      <w:tr w:rsidR="009B0F3F" w14:paraId="103C8A8C" w14:textId="77777777" w:rsidTr="00986CE2">
        <w:tc>
          <w:tcPr>
            <w:tcW w:w="2515" w:type="dxa"/>
          </w:tcPr>
          <w:p w14:paraId="3B893FE5" w14:textId="61624CFC" w:rsidR="009B0F3F" w:rsidRPr="00645392" w:rsidRDefault="009B0F3F" w:rsidP="00986CE2">
            <w:pPr>
              <w:keepNext/>
              <w:keepLines/>
            </w:pPr>
            <w:r w:rsidRPr="00645392">
              <w:t>R_1JLVvwwpCaXn84N</w:t>
            </w:r>
          </w:p>
        </w:tc>
        <w:tc>
          <w:tcPr>
            <w:tcW w:w="6835" w:type="dxa"/>
          </w:tcPr>
          <w:p w14:paraId="1B651753" w14:textId="70268E86" w:rsidR="009B0F3F" w:rsidRDefault="009B0F3F" w:rsidP="00986CE2">
            <w:pPr>
              <w:keepNext/>
              <w:keepLines/>
            </w:pPr>
            <w:r>
              <w:t>NDAA 1650</w:t>
            </w:r>
          </w:p>
        </w:tc>
      </w:tr>
      <w:tr w:rsidR="009B0F3F" w14:paraId="2CF49208" w14:textId="77777777" w:rsidTr="00986CE2">
        <w:tc>
          <w:tcPr>
            <w:tcW w:w="2515" w:type="dxa"/>
          </w:tcPr>
          <w:p w14:paraId="70909544" w14:textId="3D9308A9" w:rsidR="009B0F3F" w:rsidRPr="00645392" w:rsidRDefault="009B0F3F" w:rsidP="00986CE2">
            <w:pPr>
              <w:keepNext/>
              <w:keepLines/>
            </w:pPr>
            <w:r w:rsidRPr="00645392">
              <w:t>R_28HRVFlTwpY1Y9m</w:t>
            </w:r>
          </w:p>
        </w:tc>
        <w:tc>
          <w:tcPr>
            <w:tcW w:w="6835" w:type="dxa"/>
          </w:tcPr>
          <w:p w14:paraId="75BB4936" w14:textId="3B33FF36" w:rsidR="009B0F3F" w:rsidRDefault="009B0F3F" w:rsidP="00986CE2">
            <w:pPr>
              <w:keepNext/>
              <w:keepLines/>
            </w:pPr>
            <w:r>
              <w:t>Adoption, Adherence, and Active Use of Standards in Your Company's Cybersecurity Mission, Organization</w:t>
            </w:r>
          </w:p>
        </w:tc>
      </w:tr>
      <w:tr w:rsidR="009B0F3F" w14:paraId="67EB788D" w14:textId="77777777" w:rsidTr="00986CE2">
        <w:tc>
          <w:tcPr>
            <w:tcW w:w="2515" w:type="dxa"/>
          </w:tcPr>
          <w:p w14:paraId="53A953DC" w14:textId="5718A24F" w:rsidR="009B0F3F" w:rsidRPr="00645392" w:rsidRDefault="009B0F3F" w:rsidP="00986CE2">
            <w:pPr>
              <w:keepNext/>
              <w:keepLines/>
            </w:pPr>
            <w:r w:rsidRPr="00EE151C">
              <w:t>R_1rGFDHuFhnB2AQB</w:t>
            </w:r>
          </w:p>
        </w:tc>
        <w:tc>
          <w:tcPr>
            <w:tcW w:w="6835" w:type="dxa"/>
          </w:tcPr>
          <w:p w14:paraId="2202FE88" w14:textId="3F29C57B" w:rsidR="009B0F3F" w:rsidRDefault="009B0F3F" w:rsidP="00986CE2">
            <w:pPr>
              <w:keepNext/>
              <w:keepLines/>
            </w:pPr>
            <w:r>
              <w:t>seems a bit limited.</w:t>
            </w:r>
          </w:p>
        </w:tc>
      </w:tr>
      <w:tr w:rsidR="009B0F3F" w14:paraId="2A7065A8" w14:textId="77777777" w:rsidTr="00986CE2">
        <w:tc>
          <w:tcPr>
            <w:tcW w:w="2515" w:type="dxa"/>
          </w:tcPr>
          <w:p w14:paraId="0536314B" w14:textId="729E2C52" w:rsidR="009B0F3F" w:rsidRPr="00EE151C" w:rsidRDefault="009B0F3F" w:rsidP="00986CE2">
            <w:pPr>
              <w:keepNext/>
              <w:keepLines/>
            </w:pPr>
            <w:r w:rsidRPr="00EE151C">
              <w:t>R_Qh4JJ9Sl3FTmiWZ</w:t>
            </w:r>
          </w:p>
        </w:tc>
        <w:tc>
          <w:tcPr>
            <w:tcW w:w="6835" w:type="dxa"/>
          </w:tcPr>
          <w:p w14:paraId="0B0DC5F8" w14:textId="2D44F564" w:rsidR="009B0F3F" w:rsidRDefault="009B0F3F" w:rsidP="00986CE2">
            <w:pPr>
              <w:keepNext/>
              <w:keepLines/>
            </w:pPr>
            <w:r>
              <w:t>CISA, blind trust</w:t>
            </w:r>
          </w:p>
        </w:tc>
      </w:tr>
    </w:tbl>
    <w:p w14:paraId="718AB129" w14:textId="677508CA" w:rsidR="00D37316" w:rsidRDefault="00D37316" w:rsidP="009B0F3F">
      <w:pPr>
        <w:spacing w:before="120"/>
      </w:pPr>
      <w:r>
        <w:t xml:space="preserve">The data analysis team grouped the responses into the following </w:t>
      </w:r>
      <w:r w:rsidR="000B7E3D">
        <w:t>topics</w:t>
      </w:r>
      <w:r>
        <w:t xml:space="preserve">. Responses that fall into the “Other” category were recorded for </w:t>
      </w:r>
      <w:proofErr w:type="gramStart"/>
      <w:r>
        <w:t>completeness, but</w:t>
      </w:r>
      <w:proofErr w:type="gramEnd"/>
      <w:r>
        <w:t xml:space="preserve"> were not used in the development of </w:t>
      </w:r>
      <w:r w:rsidR="000B7E3D">
        <w:t>topics</w:t>
      </w:r>
      <w:r>
        <w:t>. The responses were grouped by the data analysis team as follows:</w:t>
      </w:r>
    </w:p>
    <w:p w14:paraId="532F8BDD" w14:textId="48C5C91A" w:rsidR="000B7E3D" w:rsidRDefault="000B7E3D" w:rsidP="000B7E3D">
      <w:pPr>
        <w:pStyle w:val="ListParagraph"/>
        <w:numPr>
          <w:ilvl w:val="0"/>
          <w:numId w:val="11"/>
        </w:numPr>
      </w:pPr>
      <w:r>
        <w:t>ISO Standards</w:t>
      </w:r>
    </w:p>
    <w:p w14:paraId="66C0B3A6" w14:textId="09B8D2E8" w:rsidR="000B7E3D" w:rsidRDefault="000B7E3D" w:rsidP="000B7E3D">
      <w:pPr>
        <w:pStyle w:val="ListParagraph"/>
        <w:numPr>
          <w:ilvl w:val="1"/>
          <w:numId w:val="11"/>
        </w:numPr>
      </w:pPr>
      <w:r>
        <w:t>ISO 27000 (27001, 27002, 27005, 27019) (</w:t>
      </w:r>
      <w:r w:rsidRPr="00645392">
        <w:t>R_2Squ4P2NtTznJ4a</w:t>
      </w:r>
      <w:r>
        <w:t>)</w:t>
      </w:r>
    </w:p>
    <w:p w14:paraId="3E0FE116" w14:textId="77777777" w:rsidR="000B7E3D" w:rsidRDefault="000B7E3D" w:rsidP="000B7E3D">
      <w:pPr>
        <w:pStyle w:val="ListParagraph"/>
        <w:numPr>
          <w:ilvl w:val="1"/>
          <w:numId w:val="11"/>
        </w:numPr>
      </w:pPr>
      <w:r>
        <w:t>ISO 27019 (</w:t>
      </w:r>
      <w:r w:rsidRPr="00645392">
        <w:t>R_2y7OAWWVwHpdUnP</w:t>
      </w:r>
      <w:r>
        <w:t>)</w:t>
      </w:r>
    </w:p>
    <w:p w14:paraId="1DA89944" w14:textId="697A82CF" w:rsidR="00871007" w:rsidRDefault="00871007" w:rsidP="000B7E3D">
      <w:pPr>
        <w:pStyle w:val="ListParagraph"/>
        <w:numPr>
          <w:ilvl w:val="0"/>
          <w:numId w:val="11"/>
        </w:numPr>
      </w:pPr>
      <w:r>
        <w:t>Standards Bodies</w:t>
      </w:r>
    </w:p>
    <w:p w14:paraId="2520EECA" w14:textId="6057A6D8" w:rsidR="000B7E3D" w:rsidRDefault="000B7E3D" w:rsidP="00871007">
      <w:pPr>
        <w:pStyle w:val="ListParagraph"/>
        <w:numPr>
          <w:ilvl w:val="1"/>
          <w:numId w:val="11"/>
        </w:numPr>
      </w:pPr>
      <w:r>
        <w:t xml:space="preserve">ISA84 security for safety </w:t>
      </w:r>
      <w:proofErr w:type="gramStart"/>
      <w:r>
        <w:t>systems  (</w:t>
      </w:r>
      <w:proofErr w:type="spellStart"/>
      <w:proofErr w:type="gramEnd"/>
      <w:r w:rsidRPr="00645392">
        <w:t>R_RqVMBWhBtfTdYrf</w:t>
      </w:r>
      <w:proofErr w:type="spellEnd"/>
      <w:r>
        <w:t>)</w:t>
      </w:r>
    </w:p>
    <w:p w14:paraId="42B792F6" w14:textId="3322372E" w:rsidR="00871007" w:rsidRDefault="00871007" w:rsidP="000B7E3D">
      <w:pPr>
        <w:pStyle w:val="ListParagraph"/>
        <w:numPr>
          <w:ilvl w:val="0"/>
          <w:numId w:val="11"/>
        </w:numPr>
      </w:pPr>
      <w:r>
        <w:t>Government Agencies</w:t>
      </w:r>
    </w:p>
    <w:p w14:paraId="7B757779" w14:textId="1BF936CA" w:rsidR="000B7E3D" w:rsidRDefault="000B7E3D" w:rsidP="00871007">
      <w:pPr>
        <w:pStyle w:val="ListParagraph"/>
        <w:numPr>
          <w:ilvl w:val="1"/>
          <w:numId w:val="11"/>
        </w:numPr>
      </w:pPr>
      <w:r>
        <w:t>AESCSF (</w:t>
      </w:r>
      <w:r w:rsidRPr="00645392">
        <w:t>R_ekst6dSTefw2r85</w:t>
      </w:r>
      <w:r>
        <w:t>)</w:t>
      </w:r>
    </w:p>
    <w:p w14:paraId="28B32D16" w14:textId="77777777" w:rsidR="000B7E3D" w:rsidRDefault="000B7E3D" w:rsidP="00871007">
      <w:pPr>
        <w:pStyle w:val="ListParagraph"/>
        <w:numPr>
          <w:ilvl w:val="1"/>
          <w:numId w:val="11"/>
        </w:numPr>
      </w:pPr>
      <w:r>
        <w:t>NIST CSF (</w:t>
      </w:r>
      <w:r w:rsidRPr="00645392">
        <w:t>R_2y7OAWWVwHpdUnP</w:t>
      </w:r>
      <w:r>
        <w:t>)</w:t>
      </w:r>
    </w:p>
    <w:p w14:paraId="5D9CC503" w14:textId="77777777" w:rsidR="000B7E3D" w:rsidRDefault="000B7E3D" w:rsidP="00871007">
      <w:pPr>
        <w:pStyle w:val="ListParagraph"/>
        <w:numPr>
          <w:ilvl w:val="1"/>
          <w:numId w:val="11"/>
        </w:numPr>
      </w:pPr>
      <w:r>
        <w:t>10CFR73.54 (</w:t>
      </w:r>
      <w:r w:rsidRPr="00645392">
        <w:t>R_2Su9412OXG578E9</w:t>
      </w:r>
      <w:r>
        <w:t>)</w:t>
      </w:r>
    </w:p>
    <w:p w14:paraId="2047EB79" w14:textId="77777777" w:rsidR="000B7E3D" w:rsidRDefault="000B7E3D" w:rsidP="00871007">
      <w:pPr>
        <w:pStyle w:val="ListParagraph"/>
        <w:numPr>
          <w:ilvl w:val="1"/>
          <w:numId w:val="11"/>
        </w:numPr>
      </w:pPr>
      <w:r>
        <w:t>MHRA data Integrity (</w:t>
      </w:r>
      <w:r w:rsidRPr="00645392">
        <w:t>R_2Su9412OXG578E9</w:t>
      </w:r>
      <w:r>
        <w:t>)</w:t>
      </w:r>
    </w:p>
    <w:p w14:paraId="50582750" w14:textId="77777777" w:rsidR="000B7E3D" w:rsidRDefault="000B7E3D" w:rsidP="00871007">
      <w:pPr>
        <w:pStyle w:val="ListParagraph"/>
        <w:numPr>
          <w:ilvl w:val="1"/>
          <w:numId w:val="11"/>
        </w:numPr>
      </w:pPr>
      <w:r>
        <w:t>NDAA 1650 (</w:t>
      </w:r>
      <w:r w:rsidRPr="00645392">
        <w:t>R_1JLVvwwpCaXn84N</w:t>
      </w:r>
      <w:r>
        <w:t>)</w:t>
      </w:r>
    </w:p>
    <w:p w14:paraId="52BCB153" w14:textId="75B72D60" w:rsidR="000B7E3D" w:rsidRDefault="000B7E3D" w:rsidP="000B7E3D">
      <w:pPr>
        <w:pStyle w:val="ListParagraph"/>
        <w:numPr>
          <w:ilvl w:val="0"/>
          <w:numId w:val="11"/>
        </w:numPr>
      </w:pPr>
      <w:r>
        <w:t>General</w:t>
      </w:r>
    </w:p>
    <w:p w14:paraId="60E906EC" w14:textId="5A71BBE2" w:rsidR="000B7E3D" w:rsidRDefault="000B7E3D" w:rsidP="000B7E3D">
      <w:pPr>
        <w:pStyle w:val="ListParagraph"/>
        <w:numPr>
          <w:ilvl w:val="1"/>
          <w:numId w:val="11"/>
        </w:numPr>
      </w:pPr>
      <w:r>
        <w:t>Adoption, Adherence, and Active Use of Standards in Your Company's Cybersecurity Mission, Organization (</w:t>
      </w:r>
      <w:r w:rsidRPr="00645392">
        <w:t>R_28HRVFlTwpY1Y9m</w:t>
      </w:r>
      <w:r>
        <w:t>)</w:t>
      </w:r>
    </w:p>
    <w:p w14:paraId="5841A418" w14:textId="69410223" w:rsidR="000B7E3D" w:rsidRDefault="000B7E3D" w:rsidP="000B7E3D">
      <w:pPr>
        <w:pStyle w:val="ListParagraph"/>
        <w:numPr>
          <w:ilvl w:val="1"/>
          <w:numId w:val="11"/>
        </w:numPr>
      </w:pPr>
      <w:r>
        <w:t>I would change the EU Cybersecurity Act to "Other Government requirement that are applicable" (</w:t>
      </w:r>
      <w:r w:rsidRPr="00645392">
        <w:t>R_yQjIaqY7oRRQQNP</w:t>
      </w:r>
      <w:r>
        <w:t>)</w:t>
      </w:r>
    </w:p>
    <w:p w14:paraId="32624F6A" w14:textId="77777777" w:rsidR="000B7E3D" w:rsidRDefault="000B7E3D" w:rsidP="000B7E3D">
      <w:pPr>
        <w:pStyle w:val="ListParagraph"/>
        <w:numPr>
          <w:ilvl w:val="1"/>
          <w:numId w:val="11"/>
        </w:numPr>
      </w:pPr>
      <w:r>
        <w:lastRenderedPageBreak/>
        <w:t>Regulatory Frameworks (</w:t>
      </w:r>
      <w:r w:rsidRPr="00645392">
        <w:t>R_1C7kv6fnDsy5HUO</w:t>
      </w:r>
      <w:r>
        <w:t>)</w:t>
      </w:r>
    </w:p>
    <w:p w14:paraId="008D73B2" w14:textId="77777777" w:rsidR="000B7E3D" w:rsidRDefault="000B7E3D" w:rsidP="000B7E3D">
      <w:pPr>
        <w:pStyle w:val="ListParagraph"/>
        <w:numPr>
          <w:ilvl w:val="1"/>
          <w:numId w:val="11"/>
        </w:numPr>
      </w:pPr>
      <w:r>
        <w:t>Sector Specific Differences and Guidelines (</w:t>
      </w:r>
      <w:r w:rsidRPr="00645392">
        <w:t>R_3MQjCEJ5fsIuCBG</w:t>
      </w:r>
      <w:r>
        <w:t>)</w:t>
      </w:r>
    </w:p>
    <w:p w14:paraId="54D2B81D" w14:textId="77777777" w:rsidR="000B7E3D" w:rsidRDefault="000B7E3D" w:rsidP="000B7E3D">
      <w:pPr>
        <w:pStyle w:val="ListParagraph"/>
        <w:numPr>
          <w:ilvl w:val="1"/>
          <w:numId w:val="11"/>
        </w:numPr>
      </w:pPr>
      <w:r>
        <w:t>Sector Specific Guidance (</w:t>
      </w:r>
      <w:r w:rsidRPr="00645392">
        <w:t>R_27a3HBRQ60cNEsj</w:t>
      </w:r>
      <w:r>
        <w:t>)</w:t>
      </w:r>
    </w:p>
    <w:p w14:paraId="32EE19F6" w14:textId="77777777" w:rsidR="000B7E3D" w:rsidRDefault="000B7E3D" w:rsidP="000B7E3D">
      <w:pPr>
        <w:pStyle w:val="ListParagraph"/>
        <w:numPr>
          <w:ilvl w:val="1"/>
          <w:numId w:val="11"/>
        </w:numPr>
      </w:pPr>
      <w:r>
        <w:t xml:space="preserve">Privacy Regulations (GPDR, PCI, </w:t>
      </w:r>
      <w:proofErr w:type="spellStart"/>
      <w:r>
        <w:t>etc</w:t>
      </w:r>
      <w:proofErr w:type="spellEnd"/>
      <w:r>
        <w:t>) (</w:t>
      </w:r>
      <w:r w:rsidRPr="00645392">
        <w:t>R_26hX0Es8WVUZ3i0</w:t>
      </w:r>
      <w:r>
        <w:t>)</w:t>
      </w:r>
    </w:p>
    <w:p w14:paraId="47399B82" w14:textId="77777777" w:rsidR="000B7E3D" w:rsidRDefault="000B7E3D" w:rsidP="000B7E3D">
      <w:pPr>
        <w:pStyle w:val="ListParagraph"/>
        <w:numPr>
          <w:ilvl w:val="1"/>
          <w:numId w:val="11"/>
        </w:numPr>
      </w:pPr>
      <w:r>
        <w:t>Global / International Control Security Initiatives (</w:t>
      </w:r>
      <w:r w:rsidRPr="00645392">
        <w:t>R_2YX5Hjj1Z8JitHY</w:t>
      </w:r>
      <w:r>
        <w:t>)</w:t>
      </w:r>
    </w:p>
    <w:p w14:paraId="1DBFC0E4" w14:textId="77777777" w:rsidR="00871007" w:rsidRDefault="00871007" w:rsidP="00871007">
      <w:pPr>
        <w:pStyle w:val="ListParagraph"/>
        <w:numPr>
          <w:ilvl w:val="1"/>
          <w:numId w:val="11"/>
        </w:numPr>
      </w:pPr>
      <w:r>
        <w:t>FDA Cyber Guidelines (</w:t>
      </w:r>
      <w:r w:rsidRPr="00645392">
        <w:t>R_2Su9412OXG578E9</w:t>
      </w:r>
      <w:r>
        <w:t>)</w:t>
      </w:r>
    </w:p>
    <w:p w14:paraId="0A2024E0" w14:textId="4E31D8F2" w:rsidR="000B7E3D" w:rsidRDefault="000B7E3D" w:rsidP="000B7E3D">
      <w:pPr>
        <w:pStyle w:val="ListParagraph"/>
        <w:numPr>
          <w:ilvl w:val="0"/>
          <w:numId w:val="11"/>
        </w:numPr>
      </w:pPr>
      <w:r>
        <w:t>Other</w:t>
      </w:r>
    </w:p>
    <w:p w14:paraId="4167C537" w14:textId="0D49906B" w:rsidR="000B7E3D" w:rsidRDefault="000B7E3D" w:rsidP="000B7E3D">
      <w:pPr>
        <w:pStyle w:val="ListParagraph"/>
        <w:numPr>
          <w:ilvl w:val="1"/>
          <w:numId w:val="11"/>
        </w:numPr>
      </w:pPr>
      <w:r>
        <w:t>CISA, blind trust (</w:t>
      </w:r>
      <w:r w:rsidRPr="00EE151C">
        <w:t>R_Qh4JJ9Sl3FTmiWZ</w:t>
      </w:r>
      <w:r>
        <w:t>)</w:t>
      </w:r>
    </w:p>
    <w:p w14:paraId="5A360A53" w14:textId="26B58738" w:rsidR="000B7E3D" w:rsidRDefault="000B7E3D" w:rsidP="000B7E3D">
      <w:pPr>
        <w:pStyle w:val="ListParagraph"/>
        <w:numPr>
          <w:ilvl w:val="1"/>
          <w:numId w:val="11"/>
        </w:numPr>
      </w:pPr>
      <w:r>
        <w:t>seems a bit limited. (</w:t>
      </w:r>
      <w:r w:rsidRPr="00EE151C">
        <w:t>R_1rGFDHuFhnB2AQB</w:t>
      </w:r>
      <w:r>
        <w:t>)</w:t>
      </w:r>
    </w:p>
    <w:p w14:paraId="1D1132C9" w14:textId="37D5FF6B" w:rsidR="000B7E3D" w:rsidRDefault="000B7E3D" w:rsidP="000B7E3D">
      <w:pPr>
        <w:pStyle w:val="ListParagraph"/>
        <w:numPr>
          <w:ilvl w:val="1"/>
          <w:numId w:val="11"/>
        </w:numPr>
      </w:pPr>
      <w:r>
        <w:t>common themes (</w:t>
      </w:r>
      <w:r w:rsidRPr="00645392">
        <w:t>R_2Su9412OXG578E9</w:t>
      </w:r>
      <w:r>
        <w:t>)</w:t>
      </w:r>
    </w:p>
    <w:p w14:paraId="337B569A" w14:textId="46007E0C" w:rsidR="00D408D4" w:rsidRDefault="00D408D4" w:rsidP="00D408D4"/>
    <w:p w14:paraId="1BF06CCD" w14:textId="77777777" w:rsidR="00D37316" w:rsidRDefault="00D37316" w:rsidP="00D408D4"/>
    <w:p w14:paraId="387966D2" w14:textId="77777777" w:rsidR="00316935" w:rsidRDefault="00316935" w:rsidP="00D408D4">
      <w:pPr>
        <w:sectPr w:rsidR="00316935">
          <w:pgSz w:w="12240" w:h="15840"/>
          <w:pgMar w:top="1440" w:right="1440" w:bottom="1440" w:left="1440" w:header="720" w:footer="720" w:gutter="0"/>
          <w:cols w:space="720"/>
          <w:docGrid w:linePitch="360"/>
        </w:sectPr>
      </w:pPr>
    </w:p>
    <w:p w14:paraId="36042522" w14:textId="48B9C29F" w:rsidR="003C4512" w:rsidRDefault="003C4512" w:rsidP="003C4512">
      <w:pPr>
        <w:pStyle w:val="Heading1"/>
      </w:pPr>
      <w:r>
        <w:lastRenderedPageBreak/>
        <w:t>Question III-7 Common Weaknesses</w:t>
      </w:r>
    </w:p>
    <w:p w14:paraId="4EB2A226" w14:textId="5994A17D" w:rsidR="00871007" w:rsidRDefault="00871007" w:rsidP="00871007">
      <w:r>
        <w:t xml:space="preserve">This section expands on the Common Weaknesses knowledge area. The Common Weaknesses questions asked respondents to rank the importance of specific common ICS vulnerabilities that might be relevant to the knowledge area and should be included as a topic in a proposed cybersecurity framework. Respondents were asked to rank the importance of each specific common weakness. Respondents also had the option to recommend a change to the title of the </w:t>
      </w:r>
      <w:proofErr w:type="gramStart"/>
      <w:r>
        <w:t>topic, or</w:t>
      </w:r>
      <w:proofErr w:type="gramEnd"/>
      <w:r>
        <w:t xml:space="preserve"> recommend removal of the topic.</w:t>
      </w:r>
    </w:p>
    <w:p w14:paraId="1CFBE4E0" w14:textId="6A72D7AB" w:rsidR="00FD6F0B" w:rsidRDefault="00FD6F0B" w:rsidP="00FD6F0B">
      <w:pPr>
        <w:pStyle w:val="Heading2"/>
      </w:pPr>
      <w:r>
        <w:t>Question III-</w:t>
      </w:r>
      <w:r w:rsidR="00C00FC4">
        <w:t>7</w:t>
      </w:r>
      <w:r w:rsidR="00FB10A7">
        <w:t>_</w:t>
      </w:r>
      <w:r w:rsidR="00C00FC4">
        <w:t>1 Indefensible Network Architectures</w:t>
      </w:r>
    </w:p>
    <w:p w14:paraId="338E9DDC" w14:textId="6E7E73D0" w:rsidR="00FD6F0B" w:rsidRDefault="00616B33" w:rsidP="00D408D4">
      <w:r>
        <w:t xml:space="preserve">For </w:t>
      </w:r>
      <w:r w:rsidR="00316935">
        <w:t>Indefensible Network Architecture</w:t>
      </w:r>
      <w:r>
        <w:t xml:space="preserve">s, all </w:t>
      </w:r>
      <w:r w:rsidR="00400838">
        <w:t xml:space="preserve">65 </w:t>
      </w:r>
      <w:r>
        <w:t>respondents suggested that the topic should be kept as currently documented.</w:t>
      </w:r>
    </w:p>
    <w:p w14:paraId="49D164A4"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0AE028FC" w14:textId="62EA1917" w:rsidR="00C00FC4" w:rsidRDefault="00C00FC4" w:rsidP="00C00FC4">
      <w:pPr>
        <w:pStyle w:val="Heading2"/>
      </w:pPr>
      <w:r>
        <w:lastRenderedPageBreak/>
        <w:t>Question III-7_2 Unauthenticated Protocols</w:t>
      </w:r>
    </w:p>
    <w:p w14:paraId="26E8C070" w14:textId="0DA1950F" w:rsidR="00316935" w:rsidRDefault="00616B33" w:rsidP="00D408D4">
      <w:r>
        <w:t xml:space="preserve">For </w:t>
      </w:r>
      <w:r w:rsidR="00316935">
        <w:t>Unauthenticated Protocols</w:t>
      </w:r>
      <w:r>
        <w:t xml:space="preserve">, </w:t>
      </w:r>
      <w:r w:rsidR="00407E94">
        <w:t xml:space="preserve">there were a total of 66 responses. As shown in </w:t>
      </w:r>
      <w:r w:rsidR="00407E94">
        <w:fldChar w:fldCharType="begin"/>
      </w:r>
      <w:r w:rsidR="00407E94">
        <w:instrText xml:space="preserve"> REF _Ref100260417 \h </w:instrText>
      </w:r>
      <w:r w:rsidR="00407E94">
        <w:fldChar w:fldCharType="separate"/>
      </w:r>
      <w:r w:rsidR="00407E94">
        <w:t xml:space="preserve">Figure </w:t>
      </w:r>
      <w:r w:rsidR="00407E94">
        <w:rPr>
          <w:noProof/>
        </w:rPr>
        <w:t>10</w:t>
      </w:r>
      <w:r w:rsidR="00407E94">
        <w:fldChar w:fldCharType="end"/>
      </w:r>
      <w:r w:rsidR="00407E94">
        <w:t xml:space="preserve">, 64 </w:t>
      </w:r>
      <w:r w:rsidR="00FC51DA">
        <w:t xml:space="preserve">respondents selected “Keep as is and </w:t>
      </w:r>
      <w:r>
        <w:t>two respondents requested a change to the topic name. No respondents suggested that the topic be removed. The change suggestions 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9B0F3F" w14:paraId="5CD1BA02" w14:textId="77777777" w:rsidTr="00986CE2">
        <w:tc>
          <w:tcPr>
            <w:tcW w:w="2515" w:type="dxa"/>
          </w:tcPr>
          <w:p w14:paraId="4B8E0E54" w14:textId="77777777" w:rsidR="009B0F3F" w:rsidRPr="003415D8" w:rsidRDefault="009B0F3F" w:rsidP="00986CE2">
            <w:pPr>
              <w:keepNext/>
              <w:keepLines/>
              <w:rPr>
                <w:b/>
                <w:bCs/>
              </w:rPr>
            </w:pPr>
            <w:r w:rsidRPr="003415D8">
              <w:rPr>
                <w:b/>
                <w:bCs/>
              </w:rPr>
              <w:t>Respondent ID</w:t>
            </w:r>
          </w:p>
        </w:tc>
        <w:tc>
          <w:tcPr>
            <w:tcW w:w="6835" w:type="dxa"/>
          </w:tcPr>
          <w:p w14:paraId="23C878DF" w14:textId="77777777" w:rsidR="009B0F3F" w:rsidRPr="003415D8" w:rsidRDefault="009B0F3F" w:rsidP="00986CE2">
            <w:pPr>
              <w:keepNext/>
              <w:keepLines/>
              <w:rPr>
                <w:b/>
                <w:bCs/>
              </w:rPr>
            </w:pPr>
            <w:r w:rsidRPr="003415D8">
              <w:rPr>
                <w:b/>
                <w:bCs/>
              </w:rPr>
              <w:t>Response Content</w:t>
            </w:r>
          </w:p>
        </w:tc>
      </w:tr>
      <w:tr w:rsidR="009B0F3F" w14:paraId="5CE12D92" w14:textId="77777777" w:rsidTr="00986CE2">
        <w:tc>
          <w:tcPr>
            <w:tcW w:w="2515" w:type="dxa"/>
          </w:tcPr>
          <w:p w14:paraId="74D9C500" w14:textId="2458320F" w:rsidR="009B0F3F" w:rsidRDefault="009B0F3F" w:rsidP="00986CE2">
            <w:pPr>
              <w:keepNext/>
              <w:keepLines/>
            </w:pPr>
            <w:r w:rsidRPr="00D264E0">
              <w:t>R_8ugyg2V7BXUQEr7</w:t>
            </w:r>
          </w:p>
        </w:tc>
        <w:tc>
          <w:tcPr>
            <w:tcW w:w="6835" w:type="dxa"/>
          </w:tcPr>
          <w:p w14:paraId="61678EE1" w14:textId="29C0FF3D" w:rsidR="009B0F3F" w:rsidRDefault="009B0F3F" w:rsidP="00986CE2">
            <w:pPr>
              <w:keepNext/>
              <w:keepLines/>
            </w:pPr>
            <w:r>
              <w:t>Unauthenticated network protocols</w:t>
            </w:r>
          </w:p>
        </w:tc>
      </w:tr>
      <w:tr w:rsidR="009B0F3F" w14:paraId="2453B1B7" w14:textId="77777777" w:rsidTr="00986CE2">
        <w:tc>
          <w:tcPr>
            <w:tcW w:w="2515" w:type="dxa"/>
          </w:tcPr>
          <w:p w14:paraId="459E2017" w14:textId="3979D308" w:rsidR="009B0F3F" w:rsidRPr="000F1093" w:rsidRDefault="009B0F3F" w:rsidP="00986CE2">
            <w:pPr>
              <w:keepNext/>
              <w:keepLines/>
            </w:pPr>
            <w:proofErr w:type="spellStart"/>
            <w:r w:rsidRPr="00D264E0">
              <w:t>R_vZYehSwKucwaIcF</w:t>
            </w:r>
            <w:proofErr w:type="spellEnd"/>
          </w:p>
        </w:tc>
        <w:tc>
          <w:tcPr>
            <w:tcW w:w="6835" w:type="dxa"/>
          </w:tcPr>
          <w:p w14:paraId="5E41FB54" w14:textId="5A9126C1" w:rsidR="009B0F3F" w:rsidRDefault="009B0F3F" w:rsidP="00986CE2">
            <w:pPr>
              <w:keepNext/>
              <w:keepLines/>
            </w:pPr>
            <w:r>
              <w:t>Insecure and Unsecured Protocols</w:t>
            </w:r>
          </w:p>
        </w:tc>
      </w:tr>
    </w:tbl>
    <w:p w14:paraId="0B6F6E73" w14:textId="77777777" w:rsidR="00407E94" w:rsidRDefault="00407E94" w:rsidP="009B0F3F">
      <w:pPr>
        <w:keepNext/>
        <w:spacing w:before="120"/>
        <w:jc w:val="center"/>
      </w:pPr>
      <w:r>
        <w:rPr>
          <w:noProof/>
        </w:rPr>
        <w:drawing>
          <wp:inline distT="0" distB="0" distL="0" distR="0" wp14:anchorId="2DD31991" wp14:editId="640C13FC">
            <wp:extent cx="4572000" cy="2743200"/>
            <wp:effectExtent l="0" t="0" r="0" b="0"/>
            <wp:docPr id="13" name="Chart 13">
              <a:extLst xmlns:a="http://schemas.openxmlformats.org/drawingml/2006/main">
                <a:ext uri="{FF2B5EF4-FFF2-40B4-BE49-F238E27FC236}">
                  <a16:creationId xmlns:a16="http://schemas.microsoft.com/office/drawing/2014/main" id="{4A0335A5-A874-4BC7-B412-804A2A0C22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751DC31" w14:textId="3BA9B767" w:rsidR="00407E94" w:rsidRDefault="00407E94" w:rsidP="00407E94">
      <w:pPr>
        <w:pStyle w:val="Caption"/>
        <w:jc w:val="center"/>
      </w:pPr>
      <w:bookmarkStart w:id="9" w:name="_Ref100260417"/>
      <w:r>
        <w:t xml:space="preserve">Figure </w:t>
      </w:r>
      <w:r w:rsidR="00000000">
        <w:fldChar w:fldCharType="begin"/>
      </w:r>
      <w:r w:rsidR="00000000">
        <w:instrText xml:space="preserve"> SEQ Figure \* ARABIC </w:instrText>
      </w:r>
      <w:r w:rsidR="00000000">
        <w:fldChar w:fldCharType="separate"/>
      </w:r>
      <w:r w:rsidR="004A20DB">
        <w:rPr>
          <w:noProof/>
        </w:rPr>
        <w:t>10</w:t>
      </w:r>
      <w:r w:rsidR="00000000">
        <w:rPr>
          <w:noProof/>
        </w:rPr>
        <w:fldChar w:fldCharType="end"/>
      </w:r>
      <w:bookmarkEnd w:id="9"/>
      <w:r>
        <w:t xml:space="preserve"> - Unauthenticated Protocols Recommendations</w:t>
      </w:r>
    </w:p>
    <w:tbl>
      <w:tblPr>
        <w:tblW w:w="5200" w:type="dxa"/>
        <w:jc w:val="center"/>
        <w:tblLook w:val="04A0" w:firstRow="1" w:lastRow="0" w:firstColumn="1" w:lastColumn="0" w:noHBand="0" w:noVBand="1"/>
      </w:tblPr>
      <w:tblGrid>
        <w:gridCol w:w="2180"/>
        <w:gridCol w:w="3020"/>
      </w:tblGrid>
      <w:tr w:rsidR="00930128" w:rsidRPr="00930128" w14:paraId="68BA0245" w14:textId="77777777" w:rsidTr="00930128">
        <w:trPr>
          <w:trHeight w:val="300"/>
          <w:jc w:val="center"/>
        </w:trPr>
        <w:tc>
          <w:tcPr>
            <w:tcW w:w="2180" w:type="dxa"/>
            <w:tcBorders>
              <w:top w:val="nil"/>
              <w:left w:val="nil"/>
              <w:bottom w:val="single" w:sz="4" w:space="0" w:color="8EA9DB"/>
              <w:right w:val="nil"/>
            </w:tcBorders>
            <w:shd w:val="clear" w:color="D9E1F2" w:fill="D9E1F2"/>
            <w:noWrap/>
            <w:vAlign w:val="bottom"/>
            <w:hideMark/>
          </w:tcPr>
          <w:p w14:paraId="76E0D8B5"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Row Labels</w:t>
            </w:r>
          </w:p>
        </w:tc>
        <w:tc>
          <w:tcPr>
            <w:tcW w:w="3020" w:type="dxa"/>
            <w:tcBorders>
              <w:top w:val="nil"/>
              <w:left w:val="nil"/>
              <w:bottom w:val="single" w:sz="4" w:space="0" w:color="8EA9DB"/>
              <w:right w:val="nil"/>
            </w:tcBorders>
            <w:shd w:val="clear" w:color="D9E1F2" w:fill="D9E1F2"/>
            <w:noWrap/>
            <w:vAlign w:val="bottom"/>
            <w:hideMark/>
          </w:tcPr>
          <w:p w14:paraId="2AE68646"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Unauthenticated Protocols</w:t>
            </w:r>
          </w:p>
        </w:tc>
      </w:tr>
      <w:tr w:rsidR="00930128" w:rsidRPr="00930128" w14:paraId="45DFB5D6"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42F5FEE9"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Change topic name</w:t>
            </w:r>
          </w:p>
        </w:tc>
        <w:tc>
          <w:tcPr>
            <w:tcW w:w="3020" w:type="dxa"/>
            <w:tcBorders>
              <w:top w:val="nil"/>
              <w:left w:val="nil"/>
              <w:bottom w:val="nil"/>
              <w:right w:val="nil"/>
            </w:tcBorders>
            <w:shd w:val="clear" w:color="auto" w:fill="auto"/>
            <w:noWrap/>
            <w:vAlign w:val="bottom"/>
            <w:hideMark/>
          </w:tcPr>
          <w:p w14:paraId="7241156C"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2</w:t>
            </w:r>
          </w:p>
        </w:tc>
      </w:tr>
      <w:tr w:rsidR="00930128" w:rsidRPr="00930128" w14:paraId="07E095CF"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324FB845"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Keep as is</w:t>
            </w:r>
          </w:p>
        </w:tc>
        <w:tc>
          <w:tcPr>
            <w:tcW w:w="3020" w:type="dxa"/>
            <w:tcBorders>
              <w:top w:val="nil"/>
              <w:left w:val="nil"/>
              <w:bottom w:val="nil"/>
              <w:right w:val="nil"/>
            </w:tcBorders>
            <w:shd w:val="clear" w:color="auto" w:fill="auto"/>
            <w:noWrap/>
            <w:vAlign w:val="bottom"/>
            <w:hideMark/>
          </w:tcPr>
          <w:p w14:paraId="375D0DA0"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64</w:t>
            </w:r>
          </w:p>
        </w:tc>
      </w:tr>
      <w:tr w:rsidR="00930128" w:rsidRPr="00930128" w14:paraId="3472EC5A" w14:textId="77777777" w:rsidTr="00930128">
        <w:trPr>
          <w:trHeight w:val="300"/>
          <w:jc w:val="center"/>
        </w:trPr>
        <w:tc>
          <w:tcPr>
            <w:tcW w:w="2180" w:type="dxa"/>
            <w:tcBorders>
              <w:top w:val="single" w:sz="4" w:space="0" w:color="8EA9DB"/>
              <w:left w:val="nil"/>
              <w:bottom w:val="nil"/>
              <w:right w:val="nil"/>
            </w:tcBorders>
            <w:shd w:val="clear" w:color="D9E1F2" w:fill="D9E1F2"/>
            <w:noWrap/>
            <w:vAlign w:val="bottom"/>
            <w:hideMark/>
          </w:tcPr>
          <w:p w14:paraId="4DDFE224"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Grand Total</w:t>
            </w:r>
          </w:p>
        </w:tc>
        <w:tc>
          <w:tcPr>
            <w:tcW w:w="3020" w:type="dxa"/>
            <w:tcBorders>
              <w:top w:val="single" w:sz="4" w:space="0" w:color="8EA9DB"/>
              <w:left w:val="nil"/>
              <w:bottom w:val="nil"/>
              <w:right w:val="nil"/>
            </w:tcBorders>
            <w:shd w:val="clear" w:color="D9E1F2" w:fill="D9E1F2"/>
            <w:noWrap/>
            <w:vAlign w:val="bottom"/>
            <w:hideMark/>
          </w:tcPr>
          <w:p w14:paraId="20F364E8" w14:textId="77777777" w:rsidR="00930128" w:rsidRPr="00930128" w:rsidRDefault="00930128" w:rsidP="00930128">
            <w:pPr>
              <w:spacing w:after="0" w:line="240" w:lineRule="auto"/>
              <w:jc w:val="right"/>
              <w:rPr>
                <w:rFonts w:ascii="Calibri" w:eastAsia="Times New Roman" w:hAnsi="Calibri" w:cs="Calibri"/>
                <w:b/>
                <w:bCs/>
                <w:color w:val="000000"/>
              </w:rPr>
            </w:pPr>
            <w:r w:rsidRPr="00930128">
              <w:rPr>
                <w:rFonts w:ascii="Calibri" w:eastAsia="Times New Roman" w:hAnsi="Calibri" w:cs="Calibri"/>
                <w:b/>
                <w:bCs/>
                <w:color w:val="000000"/>
              </w:rPr>
              <w:t>66</w:t>
            </w:r>
          </w:p>
        </w:tc>
      </w:tr>
    </w:tbl>
    <w:p w14:paraId="2EF0CE1A"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33188A01" w14:textId="010EC6E4" w:rsidR="00C00FC4" w:rsidRDefault="00C00FC4" w:rsidP="00C00FC4">
      <w:pPr>
        <w:pStyle w:val="Heading2"/>
      </w:pPr>
      <w:r>
        <w:lastRenderedPageBreak/>
        <w:t>Question III-7_3 Unpatched and outdated systems</w:t>
      </w:r>
    </w:p>
    <w:p w14:paraId="2819A2BC" w14:textId="3778B195" w:rsidR="00D264E0" w:rsidRDefault="00616B33" w:rsidP="00D264E0">
      <w:r>
        <w:t xml:space="preserve">For </w:t>
      </w:r>
      <w:r w:rsidR="00D264E0">
        <w:t xml:space="preserve">Unpatched </w:t>
      </w:r>
      <w:r>
        <w:t xml:space="preserve">Systems, all </w:t>
      </w:r>
      <w:r w:rsidR="00400838">
        <w:t xml:space="preserve">66 </w:t>
      </w:r>
      <w:r>
        <w:t>respondents suggested that the topic should be kept as currently documented.</w:t>
      </w:r>
    </w:p>
    <w:p w14:paraId="428684FE"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2F24CCAE" w14:textId="671F9AE7" w:rsidR="00C00FC4" w:rsidRDefault="00C00FC4" w:rsidP="00C00FC4">
      <w:pPr>
        <w:pStyle w:val="Heading2"/>
      </w:pPr>
      <w:r>
        <w:lastRenderedPageBreak/>
        <w:t>Question III-7_4 Lack of training</w:t>
      </w:r>
    </w:p>
    <w:p w14:paraId="60507013" w14:textId="7D9A9A77" w:rsidR="00D264E0" w:rsidRDefault="00616B33" w:rsidP="00D264E0">
      <w:r>
        <w:t xml:space="preserve">For </w:t>
      </w:r>
      <w:r w:rsidR="001113FF">
        <w:t>Lack of Training</w:t>
      </w:r>
      <w:r>
        <w:t>,</w:t>
      </w:r>
      <w:r w:rsidR="009F2391">
        <w:t xml:space="preserve"> there were a total of 64 responses. As shown in </w:t>
      </w:r>
      <w:r w:rsidR="00FF0958">
        <w:fldChar w:fldCharType="begin"/>
      </w:r>
      <w:r w:rsidR="00FF0958">
        <w:instrText xml:space="preserve"> REF _Ref100331493 \h </w:instrText>
      </w:r>
      <w:r w:rsidR="00FF0958">
        <w:fldChar w:fldCharType="separate"/>
      </w:r>
      <w:r w:rsidR="00FF0958">
        <w:t xml:space="preserve">Figure </w:t>
      </w:r>
      <w:r w:rsidR="00FF0958">
        <w:rPr>
          <w:noProof/>
        </w:rPr>
        <w:t>11</w:t>
      </w:r>
      <w:r w:rsidR="00FF0958">
        <w:fldChar w:fldCharType="end"/>
      </w:r>
      <w:r w:rsidR="00FF0958">
        <w:t>, 60 respondents selected “Keep as is”, and</w:t>
      </w:r>
      <w:r>
        <w:t xml:space="preserve"> two respondents requested a change to the topic name. One respondent suggested that the topic be removed. The change suggestions 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9B0F3F" w14:paraId="34C125E6" w14:textId="77777777" w:rsidTr="00986CE2">
        <w:tc>
          <w:tcPr>
            <w:tcW w:w="2515" w:type="dxa"/>
          </w:tcPr>
          <w:p w14:paraId="223B2790" w14:textId="77777777" w:rsidR="009B0F3F" w:rsidRPr="003415D8" w:rsidRDefault="009B0F3F" w:rsidP="00986CE2">
            <w:pPr>
              <w:keepNext/>
              <w:keepLines/>
              <w:rPr>
                <w:b/>
                <w:bCs/>
              </w:rPr>
            </w:pPr>
            <w:r w:rsidRPr="003415D8">
              <w:rPr>
                <w:b/>
                <w:bCs/>
              </w:rPr>
              <w:t>Respondent ID</w:t>
            </w:r>
          </w:p>
        </w:tc>
        <w:tc>
          <w:tcPr>
            <w:tcW w:w="6835" w:type="dxa"/>
          </w:tcPr>
          <w:p w14:paraId="52698286" w14:textId="77777777" w:rsidR="009B0F3F" w:rsidRPr="003415D8" w:rsidRDefault="009B0F3F" w:rsidP="00986CE2">
            <w:pPr>
              <w:keepNext/>
              <w:keepLines/>
              <w:rPr>
                <w:b/>
                <w:bCs/>
              </w:rPr>
            </w:pPr>
            <w:r w:rsidRPr="003415D8">
              <w:rPr>
                <w:b/>
                <w:bCs/>
              </w:rPr>
              <w:t>Response Content</w:t>
            </w:r>
          </w:p>
        </w:tc>
      </w:tr>
      <w:tr w:rsidR="009B0F3F" w14:paraId="73CAF73F" w14:textId="77777777" w:rsidTr="00986CE2">
        <w:tc>
          <w:tcPr>
            <w:tcW w:w="2515" w:type="dxa"/>
          </w:tcPr>
          <w:p w14:paraId="70D7AC83" w14:textId="7B562FF8" w:rsidR="009B0F3F" w:rsidRDefault="009B0F3F" w:rsidP="00986CE2">
            <w:pPr>
              <w:keepNext/>
              <w:keepLines/>
            </w:pPr>
            <w:r w:rsidRPr="001113FF">
              <w:t>R_2YsHBQvCLvWLRjo</w:t>
            </w:r>
          </w:p>
        </w:tc>
        <w:tc>
          <w:tcPr>
            <w:tcW w:w="6835" w:type="dxa"/>
          </w:tcPr>
          <w:p w14:paraId="1D021421" w14:textId="37AAABAE" w:rsidR="009B0F3F" w:rsidRDefault="009B0F3F" w:rsidP="00986CE2">
            <w:pPr>
              <w:keepNext/>
              <w:keepLines/>
            </w:pPr>
            <w:r>
              <w:t>Security Training and Awareness</w:t>
            </w:r>
          </w:p>
        </w:tc>
      </w:tr>
      <w:tr w:rsidR="009B0F3F" w14:paraId="7F7D27F9" w14:textId="77777777" w:rsidTr="00986CE2">
        <w:tc>
          <w:tcPr>
            <w:tcW w:w="2515" w:type="dxa"/>
          </w:tcPr>
          <w:p w14:paraId="4C7C341B" w14:textId="52C9E0CC" w:rsidR="009B0F3F" w:rsidRPr="000F1093" w:rsidRDefault="009B0F3F" w:rsidP="00986CE2">
            <w:pPr>
              <w:keepNext/>
              <w:keepLines/>
            </w:pPr>
            <w:r w:rsidRPr="001113FF">
              <w:t>R_yQjIaqY7oRRQQNP</w:t>
            </w:r>
          </w:p>
        </w:tc>
        <w:tc>
          <w:tcPr>
            <w:tcW w:w="6835" w:type="dxa"/>
          </w:tcPr>
          <w:p w14:paraId="53E7D257" w14:textId="34555FCD" w:rsidR="009B0F3F" w:rsidRDefault="009B0F3F" w:rsidP="00986CE2">
            <w:pPr>
              <w:keepNext/>
              <w:keepLines/>
            </w:pPr>
            <w:r>
              <w:t>Lack of "Cybersecurity" training</w:t>
            </w:r>
          </w:p>
        </w:tc>
      </w:tr>
    </w:tbl>
    <w:p w14:paraId="2E9E8F4A" w14:textId="6544B982" w:rsidR="001113FF" w:rsidRDefault="00616B33" w:rsidP="00167206">
      <w:pPr>
        <w:keepNext/>
        <w:keepLines/>
        <w:spacing w:before="120"/>
      </w:pPr>
      <w:r>
        <w:t>The justification for removal 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9B0F3F" w14:paraId="6383EB76" w14:textId="77777777" w:rsidTr="00986CE2">
        <w:tc>
          <w:tcPr>
            <w:tcW w:w="2515" w:type="dxa"/>
          </w:tcPr>
          <w:p w14:paraId="0BED5DB6" w14:textId="77777777" w:rsidR="009B0F3F" w:rsidRPr="003415D8" w:rsidRDefault="009B0F3F" w:rsidP="00986CE2">
            <w:pPr>
              <w:keepNext/>
              <w:keepLines/>
              <w:rPr>
                <w:b/>
                <w:bCs/>
              </w:rPr>
            </w:pPr>
            <w:r w:rsidRPr="003415D8">
              <w:rPr>
                <w:b/>
                <w:bCs/>
              </w:rPr>
              <w:t>Respondent ID</w:t>
            </w:r>
          </w:p>
        </w:tc>
        <w:tc>
          <w:tcPr>
            <w:tcW w:w="6835" w:type="dxa"/>
          </w:tcPr>
          <w:p w14:paraId="2C30B45C" w14:textId="77777777" w:rsidR="009B0F3F" w:rsidRPr="003415D8" w:rsidRDefault="009B0F3F" w:rsidP="00986CE2">
            <w:pPr>
              <w:keepNext/>
              <w:keepLines/>
              <w:rPr>
                <w:b/>
                <w:bCs/>
              </w:rPr>
            </w:pPr>
            <w:r w:rsidRPr="003415D8">
              <w:rPr>
                <w:b/>
                <w:bCs/>
              </w:rPr>
              <w:t>Response Content</w:t>
            </w:r>
          </w:p>
        </w:tc>
      </w:tr>
      <w:tr w:rsidR="009B0F3F" w14:paraId="460E7CAF" w14:textId="77777777" w:rsidTr="00986CE2">
        <w:tc>
          <w:tcPr>
            <w:tcW w:w="2515" w:type="dxa"/>
          </w:tcPr>
          <w:p w14:paraId="56ECF6FE" w14:textId="3C0D07AA" w:rsidR="009B0F3F" w:rsidRDefault="009B0F3F" w:rsidP="00986CE2">
            <w:pPr>
              <w:keepNext/>
              <w:keepLines/>
            </w:pPr>
            <w:r w:rsidRPr="001113FF">
              <w:t>R_1C7kv6fnDsy5HUO</w:t>
            </w:r>
          </w:p>
        </w:tc>
        <w:tc>
          <w:tcPr>
            <w:tcW w:w="6835" w:type="dxa"/>
          </w:tcPr>
          <w:p w14:paraId="5BCC420B" w14:textId="37785F0F" w:rsidR="009B0F3F" w:rsidRDefault="009B0F3F" w:rsidP="00986CE2">
            <w:pPr>
              <w:keepNext/>
              <w:keepLines/>
            </w:pPr>
            <w:r w:rsidRPr="001113FF">
              <w:t>Small subject area could be covered elsewhere</w:t>
            </w:r>
          </w:p>
        </w:tc>
      </w:tr>
    </w:tbl>
    <w:p w14:paraId="4D230937" w14:textId="77777777" w:rsidR="009F2391" w:rsidRDefault="009F2391" w:rsidP="00167206">
      <w:pPr>
        <w:keepNext/>
        <w:spacing w:before="120"/>
        <w:jc w:val="center"/>
      </w:pPr>
      <w:r>
        <w:rPr>
          <w:noProof/>
        </w:rPr>
        <w:drawing>
          <wp:inline distT="0" distB="0" distL="0" distR="0" wp14:anchorId="0078D61F" wp14:editId="36BB1803">
            <wp:extent cx="4572000" cy="2743200"/>
            <wp:effectExtent l="0" t="0" r="0" b="0"/>
            <wp:docPr id="3" name="Chart 3">
              <a:extLst xmlns:a="http://schemas.openxmlformats.org/drawingml/2006/main">
                <a:ext uri="{FF2B5EF4-FFF2-40B4-BE49-F238E27FC236}">
                  <a16:creationId xmlns:a16="http://schemas.microsoft.com/office/drawing/2014/main" id="{0564F2BD-C888-404B-84F0-AE086FA85B7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51D3B35" w14:textId="10AD1D9C" w:rsidR="002F58D2" w:rsidRDefault="009F2391" w:rsidP="009F2391">
      <w:pPr>
        <w:pStyle w:val="Caption"/>
        <w:jc w:val="center"/>
      </w:pPr>
      <w:bookmarkStart w:id="10" w:name="_Ref100331493"/>
      <w:r>
        <w:t xml:space="preserve">Figure </w:t>
      </w:r>
      <w:r w:rsidR="00000000">
        <w:fldChar w:fldCharType="begin"/>
      </w:r>
      <w:r w:rsidR="00000000">
        <w:instrText xml:space="preserve"> SEQ Figure \* ARABIC </w:instrText>
      </w:r>
      <w:r w:rsidR="00000000">
        <w:fldChar w:fldCharType="separate"/>
      </w:r>
      <w:r w:rsidR="004A20DB">
        <w:rPr>
          <w:noProof/>
        </w:rPr>
        <w:t>11</w:t>
      </w:r>
      <w:r w:rsidR="00000000">
        <w:rPr>
          <w:noProof/>
        </w:rPr>
        <w:fldChar w:fldCharType="end"/>
      </w:r>
      <w:bookmarkEnd w:id="10"/>
      <w:r>
        <w:t xml:space="preserve"> - Lack of Training Recommendations</w:t>
      </w:r>
    </w:p>
    <w:tbl>
      <w:tblPr>
        <w:tblW w:w="3680" w:type="dxa"/>
        <w:jc w:val="center"/>
        <w:tblLook w:val="04A0" w:firstRow="1" w:lastRow="0" w:firstColumn="1" w:lastColumn="0" w:noHBand="0" w:noVBand="1"/>
      </w:tblPr>
      <w:tblGrid>
        <w:gridCol w:w="2180"/>
        <w:gridCol w:w="1500"/>
      </w:tblGrid>
      <w:tr w:rsidR="00930128" w:rsidRPr="00930128" w14:paraId="41B8C18F" w14:textId="77777777" w:rsidTr="00930128">
        <w:trPr>
          <w:trHeight w:val="300"/>
          <w:jc w:val="center"/>
        </w:trPr>
        <w:tc>
          <w:tcPr>
            <w:tcW w:w="2180" w:type="dxa"/>
            <w:tcBorders>
              <w:top w:val="nil"/>
              <w:left w:val="nil"/>
              <w:bottom w:val="single" w:sz="4" w:space="0" w:color="8EA9DB"/>
              <w:right w:val="nil"/>
            </w:tcBorders>
            <w:shd w:val="clear" w:color="D9E1F2" w:fill="D9E1F2"/>
            <w:noWrap/>
            <w:vAlign w:val="bottom"/>
            <w:hideMark/>
          </w:tcPr>
          <w:p w14:paraId="7D8A63D6"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Row Labels</w:t>
            </w:r>
          </w:p>
        </w:tc>
        <w:tc>
          <w:tcPr>
            <w:tcW w:w="1500" w:type="dxa"/>
            <w:tcBorders>
              <w:top w:val="nil"/>
              <w:left w:val="nil"/>
              <w:bottom w:val="single" w:sz="4" w:space="0" w:color="8EA9DB"/>
              <w:right w:val="nil"/>
            </w:tcBorders>
            <w:shd w:val="clear" w:color="D9E1F2" w:fill="D9E1F2"/>
            <w:noWrap/>
            <w:vAlign w:val="bottom"/>
            <w:hideMark/>
          </w:tcPr>
          <w:p w14:paraId="4124F431"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Lack of Training</w:t>
            </w:r>
          </w:p>
        </w:tc>
      </w:tr>
      <w:tr w:rsidR="00930128" w:rsidRPr="00930128" w14:paraId="57F99176"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67E668E8"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Change topic name</w:t>
            </w:r>
          </w:p>
        </w:tc>
        <w:tc>
          <w:tcPr>
            <w:tcW w:w="1500" w:type="dxa"/>
            <w:tcBorders>
              <w:top w:val="nil"/>
              <w:left w:val="nil"/>
              <w:bottom w:val="nil"/>
              <w:right w:val="nil"/>
            </w:tcBorders>
            <w:shd w:val="clear" w:color="auto" w:fill="auto"/>
            <w:noWrap/>
            <w:vAlign w:val="bottom"/>
            <w:hideMark/>
          </w:tcPr>
          <w:p w14:paraId="0D5383F2"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3</w:t>
            </w:r>
          </w:p>
        </w:tc>
      </w:tr>
      <w:tr w:rsidR="00930128" w:rsidRPr="00930128" w14:paraId="18EFFBDF"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1C4E3EB3"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Keep as is</w:t>
            </w:r>
          </w:p>
        </w:tc>
        <w:tc>
          <w:tcPr>
            <w:tcW w:w="1500" w:type="dxa"/>
            <w:tcBorders>
              <w:top w:val="nil"/>
              <w:left w:val="nil"/>
              <w:bottom w:val="nil"/>
              <w:right w:val="nil"/>
            </w:tcBorders>
            <w:shd w:val="clear" w:color="auto" w:fill="auto"/>
            <w:noWrap/>
            <w:vAlign w:val="bottom"/>
            <w:hideMark/>
          </w:tcPr>
          <w:p w14:paraId="00C822E9"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60</w:t>
            </w:r>
          </w:p>
        </w:tc>
      </w:tr>
      <w:tr w:rsidR="00930128" w:rsidRPr="00930128" w14:paraId="68E33287"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499E4878"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Remove topic</w:t>
            </w:r>
          </w:p>
        </w:tc>
        <w:tc>
          <w:tcPr>
            <w:tcW w:w="1500" w:type="dxa"/>
            <w:tcBorders>
              <w:top w:val="nil"/>
              <w:left w:val="nil"/>
              <w:bottom w:val="nil"/>
              <w:right w:val="nil"/>
            </w:tcBorders>
            <w:shd w:val="clear" w:color="auto" w:fill="auto"/>
            <w:noWrap/>
            <w:vAlign w:val="bottom"/>
            <w:hideMark/>
          </w:tcPr>
          <w:p w14:paraId="584EFA3F"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1</w:t>
            </w:r>
          </w:p>
        </w:tc>
      </w:tr>
      <w:tr w:rsidR="00930128" w:rsidRPr="00930128" w14:paraId="761B463C" w14:textId="77777777" w:rsidTr="00930128">
        <w:trPr>
          <w:trHeight w:val="300"/>
          <w:jc w:val="center"/>
        </w:trPr>
        <w:tc>
          <w:tcPr>
            <w:tcW w:w="2180" w:type="dxa"/>
            <w:tcBorders>
              <w:top w:val="single" w:sz="4" w:space="0" w:color="8EA9DB"/>
              <w:left w:val="nil"/>
              <w:bottom w:val="nil"/>
              <w:right w:val="nil"/>
            </w:tcBorders>
            <w:shd w:val="clear" w:color="D9E1F2" w:fill="D9E1F2"/>
            <w:noWrap/>
            <w:vAlign w:val="bottom"/>
            <w:hideMark/>
          </w:tcPr>
          <w:p w14:paraId="6F16579B"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Grand Total</w:t>
            </w:r>
          </w:p>
        </w:tc>
        <w:tc>
          <w:tcPr>
            <w:tcW w:w="1500" w:type="dxa"/>
            <w:tcBorders>
              <w:top w:val="single" w:sz="4" w:space="0" w:color="8EA9DB"/>
              <w:left w:val="nil"/>
              <w:bottom w:val="nil"/>
              <w:right w:val="nil"/>
            </w:tcBorders>
            <w:shd w:val="clear" w:color="D9E1F2" w:fill="D9E1F2"/>
            <w:noWrap/>
            <w:vAlign w:val="bottom"/>
            <w:hideMark/>
          </w:tcPr>
          <w:p w14:paraId="472BCB19" w14:textId="77777777" w:rsidR="00930128" w:rsidRPr="00930128" w:rsidRDefault="00930128" w:rsidP="00930128">
            <w:pPr>
              <w:spacing w:after="0" w:line="240" w:lineRule="auto"/>
              <w:jc w:val="right"/>
              <w:rPr>
                <w:rFonts w:ascii="Calibri" w:eastAsia="Times New Roman" w:hAnsi="Calibri" w:cs="Calibri"/>
                <w:b/>
                <w:bCs/>
                <w:color w:val="000000"/>
              </w:rPr>
            </w:pPr>
            <w:r w:rsidRPr="00930128">
              <w:rPr>
                <w:rFonts w:ascii="Calibri" w:eastAsia="Times New Roman" w:hAnsi="Calibri" w:cs="Calibri"/>
                <w:b/>
                <w:bCs/>
                <w:color w:val="000000"/>
              </w:rPr>
              <w:t>64</w:t>
            </w:r>
          </w:p>
        </w:tc>
      </w:tr>
    </w:tbl>
    <w:p w14:paraId="142C9B63"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4723ECCC" w14:textId="3DA8EA2D" w:rsidR="00C00FC4" w:rsidRDefault="00C00FC4" w:rsidP="00C00FC4">
      <w:pPr>
        <w:pStyle w:val="Heading2"/>
      </w:pPr>
      <w:r>
        <w:lastRenderedPageBreak/>
        <w:t>Question III-7_5 Transient devices</w:t>
      </w:r>
    </w:p>
    <w:p w14:paraId="33EBDF10" w14:textId="1257A364" w:rsidR="001113FF" w:rsidRDefault="00616B33" w:rsidP="001113FF">
      <w:r>
        <w:t xml:space="preserve">For </w:t>
      </w:r>
      <w:r w:rsidR="001113FF">
        <w:t>Transient Devices</w:t>
      </w:r>
      <w:r>
        <w:t xml:space="preserve">, </w:t>
      </w:r>
      <w:r w:rsidR="00FF0958">
        <w:t>there were a total of 66 responses</w:t>
      </w:r>
      <w:r w:rsidR="00F476EE">
        <w:t xml:space="preserve">. As shown in </w:t>
      </w:r>
      <w:r w:rsidR="00F476EE">
        <w:fldChar w:fldCharType="begin"/>
      </w:r>
      <w:r w:rsidR="00F476EE">
        <w:instrText xml:space="preserve"> REF _Ref100331914 \h </w:instrText>
      </w:r>
      <w:r w:rsidR="00F476EE">
        <w:fldChar w:fldCharType="separate"/>
      </w:r>
      <w:r w:rsidR="00F476EE">
        <w:t xml:space="preserve">Figure </w:t>
      </w:r>
      <w:r w:rsidR="00F476EE">
        <w:rPr>
          <w:noProof/>
        </w:rPr>
        <w:t>12</w:t>
      </w:r>
      <w:r w:rsidR="00F476EE">
        <w:fldChar w:fldCharType="end"/>
      </w:r>
      <w:r w:rsidR="00F476EE">
        <w:t xml:space="preserve">, 63 respondents selected “Keep as is” and </w:t>
      </w:r>
      <w:r>
        <w:t>three respondents requested a change to the topic name. No respondents suggested that the topic be removed. The change suggestions 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167206" w14:paraId="08E7EB44" w14:textId="77777777" w:rsidTr="00986CE2">
        <w:tc>
          <w:tcPr>
            <w:tcW w:w="2515" w:type="dxa"/>
          </w:tcPr>
          <w:p w14:paraId="408E684F" w14:textId="77777777" w:rsidR="00167206" w:rsidRPr="003415D8" w:rsidRDefault="00167206" w:rsidP="00986CE2">
            <w:pPr>
              <w:keepNext/>
              <w:keepLines/>
              <w:rPr>
                <w:b/>
                <w:bCs/>
              </w:rPr>
            </w:pPr>
            <w:r w:rsidRPr="003415D8">
              <w:rPr>
                <w:b/>
                <w:bCs/>
              </w:rPr>
              <w:t>Respondent ID</w:t>
            </w:r>
          </w:p>
        </w:tc>
        <w:tc>
          <w:tcPr>
            <w:tcW w:w="6835" w:type="dxa"/>
          </w:tcPr>
          <w:p w14:paraId="32447FCF" w14:textId="77777777" w:rsidR="00167206" w:rsidRPr="003415D8" w:rsidRDefault="00167206" w:rsidP="00986CE2">
            <w:pPr>
              <w:keepNext/>
              <w:keepLines/>
              <w:rPr>
                <w:b/>
                <w:bCs/>
              </w:rPr>
            </w:pPr>
            <w:r w:rsidRPr="003415D8">
              <w:rPr>
                <w:b/>
                <w:bCs/>
              </w:rPr>
              <w:t>Response Content</w:t>
            </w:r>
          </w:p>
        </w:tc>
      </w:tr>
      <w:tr w:rsidR="00167206" w14:paraId="7FEBD827" w14:textId="77777777" w:rsidTr="00986CE2">
        <w:tc>
          <w:tcPr>
            <w:tcW w:w="2515" w:type="dxa"/>
          </w:tcPr>
          <w:p w14:paraId="4439329F" w14:textId="6AB40C23" w:rsidR="00167206" w:rsidRDefault="00167206" w:rsidP="00986CE2">
            <w:pPr>
              <w:keepNext/>
              <w:keepLines/>
            </w:pPr>
            <w:proofErr w:type="spellStart"/>
            <w:r w:rsidRPr="009B3DC1">
              <w:t>R_vZYehSwKucwaIcF</w:t>
            </w:r>
            <w:proofErr w:type="spellEnd"/>
          </w:p>
        </w:tc>
        <w:tc>
          <w:tcPr>
            <w:tcW w:w="6835" w:type="dxa"/>
          </w:tcPr>
          <w:p w14:paraId="6157C9F6" w14:textId="5BB0D062" w:rsidR="00167206" w:rsidRDefault="00167206" w:rsidP="00986CE2">
            <w:pPr>
              <w:keepNext/>
              <w:keepLines/>
            </w:pPr>
            <w:r>
              <w:t>Poorly managed transient devices (as originally worded it's an asset not a weakness)</w:t>
            </w:r>
          </w:p>
        </w:tc>
      </w:tr>
      <w:tr w:rsidR="00167206" w14:paraId="0F40BBD0" w14:textId="77777777" w:rsidTr="00986CE2">
        <w:tc>
          <w:tcPr>
            <w:tcW w:w="2515" w:type="dxa"/>
          </w:tcPr>
          <w:p w14:paraId="66C8E0F8" w14:textId="174758D5" w:rsidR="00167206" w:rsidRPr="009B3DC1" w:rsidRDefault="00167206" w:rsidP="00986CE2">
            <w:pPr>
              <w:keepNext/>
              <w:keepLines/>
            </w:pPr>
            <w:r w:rsidRPr="009B3DC1">
              <w:t>R_28HRVFlTwpY1Y9m</w:t>
            </w:r>
          </w:p>
        </w:tc>
        <w:tc>
          <w:tcPr>
            <w:tcW w:w="6835" w:type="dxa"/>
          </w:tcPr>
          <w:p w14:paraId="436B87AC" w14:textId="204B5555" w:rsidR="00167206" w:rsidRDefault="00167206" w:rsidP="00986CE2">
            <w:pPr>
              <w:keepNext/>
              <w:keepLines/>
            </w:pPr>
            <w:r>
              <w:t>Transient Cyber Asset (TCA) as a function of NERC-CIP</w:t>
            </w:r>
          </w:p>
        </w:tc>
      </w:tr>
      <w:tr w:rsidR="00167206" w14:paraId="75F47125" w14:textId="77777777" w:rsidTr="00986CE2">
        <w:tc>
          <w:tcPr>
            <w:tcW w:w="2515" w:type="dxa"/>
          </w:tcPr>
          <w:p w14:paraId="2D1FFCCC" w14:textId="6E234141" w:rsidR="00167206" w:rsidRPr="009B3DC1" w:rsidRDefault="00167206" w:rsidP="00986CE2">
            <w:pPr>
              <w:keepNext/>
              <w:keepLines/>
            </w:pPr>
            <w:r w:rsidRPr="009B3DC1">
              <w:t>R_2WHW03nONpmCTMk</w:t>
            </w:r>
          </w:p>
        </w:tc>
        <w:tc>
          <w:tcPr>
            <w:tcW w:w="6835" w:type="dxa"/>
          </w:tcPr>
          <w:p w14:paraId="3F31D63B" w14:textId="6C0ACCE8" w:rsidR="00167206" w:rsidRDefault="00167206" w:rsidP="00986CE2">
            <w:pPr>
              <w:keepNext/>
              <w:keepLines/>
            </w:pPr>
            <w:r>
              <w:t>Temporary Nodes</w:t>
            </w:r>
          </w:p>
        </w:tc>
      </w:tr>
    </w:tbl>
    <w:p w14:paraId="2832D126" w14:textId="77777777" w:rsidR="00167206" w:rsidRDefault="00167206" w:rsidP="001113FF"/>
    <w:p w14:paraId="33F1BE7F" w14:textId="77777777" w:rsidR="00F476EE" w:rsidRDefault="00FF0958" w:rsidP="00F476EE">
      <w:pPr>
        <w:keepNext/>
        <w:jc w:val="center"/>
      </w:pPr>
      <w:r>
        <w:rPr>
          <w:noProof/>
        </w:rPr>
        <w:drawing>
          <wp:inline distT="0" distB="0" distL="0" distR="0" wp14:anchorId="26ACD8C7" wp14:editId="50051F7C">
            <wp:extent cx="4572000" cy="2743200"/>
            <wp:effectExtent l="0" t="0" r="0" b="0"/>
            <wp:docPr id="4" name="Chart 4">
              <a:extLst xmlns:a="http://schemas.openxmlformats.org/drawingml/2006/main">
                <a:ext uri="{FF2B5EF4-FFF2-40B4-BE49-F238E27FC236}">
                  <a16:creationId xmlns:a16="http://schemas.microsoft.com/office/drawing/2014/main" id="{B6750C05-B2E2-4BE6-93CC-EA19CF7F8B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49DEF150" w14:textId="535A1C33" w:rsidR="00FF0958" w:rsidRDefault="00F476EE" w:rsidP="00F476EE">
      <w:pPr>
        <w:pStyle w:val="Caption"/>
        <w:jc w:val="center"/>
      </w:pPr>
      <w:bookmarkStart w:id="11" w:name="_Ref100331914"/>
      <w:r>
        <w:t xml:space="preserve">Figure </w:t>
      </w:r>
      <w:r w:rsidR="00000000">
        <w:fldChar w:fldCharType="begin"/>
      </w:r>
      <w:r w:rsidR="00000000">
        <w:instrText xml:space="preserve"> SEQ Figure \* ARABIC </w:instrText>
      </w:r>
      <w:r w:rsidR="00000000">
        <w:fldChar w:fldCharType="separate"/>
      </w:r>
      <w:r w:rsidR="004A20DB">
        <w:rPr>
          <w:noProof/>
        </w:rPr>
        <w:t>12</w:t>
      </w:r>
      <w:r w:rsidR="00000000">
        <w:rPr>
          <w:noProof/>
        </w:rPr>
        <w:fldChar w:fldCharType="end"/>
      </w:r>
      <w:bookmarkEnd w:id="11"/>
      <w:r>
        <w:t xml:space="preserve"> - Transient Devices Recommendations</w:t>
      </w:r>
    </w:p>
    <w:tbl>
      <w:tblPr>
        <w:tblW w:w="3680" w:type="dxa"/>
        <w:jc w:val="center"/>
        <w:tblLook w:val="04A0" w:firstRow="1" w:lastRow="0" w:firstColumn="1" w:lastColumn="0" w:noHBand="0" w:noVBand="1"/>
      </w:tblPr>
      <w:tblGrid>
        <w:gridCol w:w="2180"/>
        <w:gridCol w:w="1500"/>
      </w:tblGrid>
      <w:tr w:rsidR="00930128" w:rsidRPr="00930128" w14:paraId="63009441" w14:textId="77777777" w:rsidTr="00930128">
        <w:trPr>
          <w:trHeight w:val="300"/>
          <w:jc w:val="center"/>
        </w:trPr>
        <w:tc>
          <w:tcPr>
            <w:tcW w:w="2180" w:type="dxa"/>
            <w:tcBorders>
              <w:top w:val="nil"/>
              <w:left w:val="nil"/>
              <w:bottom w:val="single" w:sz="4" w:space="0" w:color="8EA9DB"/>
              <w:right w:val="nil"/>
            </w:tcBorders>
            <w:shd w:val="clear" w:color="D9E1F2" w:fill="D9E1F2"/>
            <w:noWrap/>
            <w:vAlign w:val="bottom"/>
            <w:hideMark/>
          </w:tcPr>
          <w:p w14:paraId="66CBA310"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Row Labels</w:t>
            </w:r>
          </w:p>
        </w:tc>
        <w:tc>
          <w:tcPr>
            <w:tcW w:w="1500" w:type="dxa"/>
            <w:tcBorders>
              <w:top w:val="nil"/>
              <w:left w:val="nil"/>
              <w:bottom w:val="single" w:sz="4" w:space="0" w:color="8EA9DB"/>
              <w:right w:val="nil"/>
            </w:tcBorders>
            <w:shd w:val="clear" w:color="D9E1F2" w:fill="D9E1F2"/>
            <w:noWrap/>
            <w:vAlign w:val="bottom"/>
            <w:hideMark/>
          </w:tcPr>
          <w:p w14:paraId="2D3B9CF1"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Transient Devices</w:t>
            </w:r>
          </w:p>
        </w:tc>
      </w:tr>
      <w:tr w:rsidR="00930128" w:rsidRPr="00930128" w14:paraId="060B4399"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28445F20"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Change topic name</w:t>
            </w:r>
          </w:p>
        </w:tc>
        <w:tc>
          <w:tcPr>
            <w:tcW w:w="1500" w:type="dxa"/>
            <w:tcBorders>
              <w:top w:val="nil"/>
              <w:left w:val="nil"/>
              <w:bottom w:val="nil"/>
              <w:right w:val="nil"/>
            </w:tcBorders>
            <w:shd w:val="clear" w:color="auto" w:fill="auto"/>
            <w:noWrap/>
            <w:vAlign w:val="bottom"/>
            <w:hideMark/>
          </w:tcPr>
          <w:p w14:paraId="62021C79"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3</w:t>
            </w:r>
          </w:p>
        </w:tc>
      </w:tr>
      <w:tr w:rsidR="00930128" w:rsidRPr="00930128" w14:paraId="50389DCF"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792CFECC"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Keep as is</w:t>
            </w:r>
          </w:p>
        </w:tc>
        <w:tc>
          <w:tcPr>
            <w:tcW w:w="1500" w:type="dxa"/>
            <w:tcBorders>
              <w:top w:val="nil"/>
              <w:left w:val="nil"/>
              <w:bottom w:val="nil"/>
              <w:right w:val="nil"/>
            </w:tcBorders>
            <w:shd w:val="clear" w:color="auto" w:fill="auto"/>
            <w:noWrap/>
            <w:vAlign w:val="bottom"/>
            <w:hideMark/>
          </w:tcPr>
          <w:p w14:paraId="4E37DD7B"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63</w:t>
            </w:r>
          </w:p>
        </w:tc>
      </w:tr>
      <w:tr w:rsidR="00930128" w:rsidRPr="00930128" w14:paraId="6F4E2478" w14:textId="77777777" w:rsidTr="00930128">
        <w:trPr>
          <w:trHeight w:val="300"/>
          <w:jc w:val="center"/>
        </w:trPr>
        <w:tc>
          <w:tcPr>
            <w:tcW w:w="2180" w:type="dxa"/>
            <w:tcBorders>
              <w:top w:val="single" w:sz="4" w:space="0" w:color="8EA9DB"/>
              <w:left w:val="nil"/>
              <w:bottom w:val="nil"/>
              <w:right w:val="nil"/>
            </w:tcBorders>
            <w:shd w:val="clear" w:color="D9E1F2" w:fill="D9E1F2"/>
            <w:noWrap/>
            <w:vAlign w:val="bottom"/>
            <w:hideMark/>
          </w:tcPr>
          <w:p w14:paraId="270AFE25"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Grand Total</w:t>
            </w:r>
          </w:p>
        </w:tc>
        <w:tc>
          <w:tcPr>
            <w:tcW w:w="1500" w:type="dxa"/>
            <w:tcBorders>
              <w:top w:val="single" w:sz="4" w:space="0" w:color="8EA9DB"/>
              <w:left w:val="nil"/>
              <w:bottom w:val="nil"/>
              <w:right w:val="nil"/>
            </w:tcBorders>
            <w:shd w:val="clear" w:color="D9E1F2" w:fill="D9E1F2"/>
            <w:noWrap/>
            <w:vAlign w:val="bottom"/>
            <w:hideMark/>
          </w:tcPr>
          <w:p w14:paraId="6BC49327" w14:textId="77777777" w:rsidR="00930128" w:rsidRPr="00930128" w:rsidRDefault="00930128" w:rsidP="00930128">
            <w:pPr>
              <w:spacing w:after="0" w:line="240" w:lineRule="auto"/>
              <w:jc w:val="right"/>
              <w:rPr>
                <w:rFonts w:ascii="Calibri" w:eastAsia="Times New Roman" w:hAnsi="Calibri" w:cs="Calibri"/>
                <w:b/>
                <w:bCs/>
                <w:color w:val="000000"/>
              </w:rPr>
            </w:pPr>
            <w:r w:rsidRPr="00930128">
              <w:rPr>
                <w:rFonts w:ascii="Calibri" w:eastAsia="Times New Roman" w:hAnsi="Calibri" w:cs="Calibri"/>
                <w:b/>
                <w:bCs/>
                <w:color w:val="000000"/>
              </w:rPr>
              <w:t>66</w:t>
            </w:r>
          </w:p>
        </w:tc>
      </w:tr>
    </w:tbl>
    <w:p w14:paraId="78E5AACF"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607EDDF7" w14:textId="0E51F30B" w:rsidR="00C00FC4" w:rsidRDefault="00C00FC4" w:rsidP="00C00FC4">
      <w:pPr>
        <w:pStyle w:val="Heading2"/>
      </w:pPr>
      <w:r>
        <w:lastRenderedPageBreak/>
        <w:t>Question III-7_</w:t>
      </w:r>
      <w:r w:rsidR="00F72C32">
        <w:t>6</w:t>
      </w:r>
      <w:r>
        <w:t xml:space="preserve"> Third Party Access</w:t>
      </w:r>
    </w:p>
    <w:p w14:paraId="714420BD" w14:textId="341E3950" w:rsidR="009B3DC1" w:rsidRDefault="00616B33" w:rsidP="009B3DC1">
      <w:r>
        <w:t xml:space="preserve">For </w:t>
      </w:r>
      <w:r w:rsidR="009B3DC1">
        <w:t xml:space="preserve">Third Party </w:t>
      </w:r>
      <w:r w:rsidR="00C00FC4">
        <w:t>Access</w:t>
      </w:r>
      <w:r w:rsidR="00CF5811">
        <w:t>, three respondents requested a change to the topic name. No respondents suggested that the topic be removed. The change suggestions 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C25D89" w14:paraId="7C258AF7" w14:textId="77777777" w:rsidTr="00986CE2">
        <w:tc>
          <w:tcPr>
            <w:tcW w:w="2515" w:type="dxa"/>
          </w:tcPr>
          <w:p w14:paraId="25E7817A" w14:textId="77777777" w:rsidR="00C25D89" w:rsidRPr="003415D8" w:rsidRDefault="00C25D89" w:rsidP="00986CE2">
            <w:pPr>
              <w:keepNext/>
              <w:keepLines/>
              <w:rPr>
                <w:b/>
                <w:bCs/>
              </w:rPr>
            </w:pPr>
            <w:r w:rsidRPr="003415D8">
              <w:rPr>
                <w:b/>
                <w:bCs/>
              </w:rPr>
              <w:t>Respondent ID</w:t>
            </w:r>
          </w:p>
        </w:tc>
        <w:tc>
          <w:tcPr>
            <w:tcW w:w="6835" w:type="dxa"/>
          </w:tcPr>
          <w:p w14:paraId="3D5EE28A" w14:textId="77777777" w:rsidR="00C25D89" w:rsidRPr="003415D8" w:rsidRDefault="00C25D89" w:rsidP="00986CE2">
            <w:pPr>
              <w:keepNext/>
              <w:keepLines/>
              <w:rPr>
                <w:b/>
                <w:bCs/>
              </w:rPr>
            </w:pPr>
            <w:r w:rsidRPr="003415D8">
              <w:rPr>
                <w:b/>
                <w:bCs/>
              </w:rPr>
              <w:t>Response Content</w:t>
            </w:r>
          </w:p>
        </w:tc>
      </w:tr>
      <w:tr w:rsidR="00C25D89" w14:paraId="612D9F15" w14:textId="77777777" w:rsidTr="00986CE2">
        <w:tc>
          <w:tcPr>
            <w:tcW w:w="2515" w:type="dxa"/>
          </w:tcPr>
          <w:p w14:paraId="475126D5" w14:textId="674AF960" w:rsidR="00C25D89" w:rsidRDefault="00C25D89" w:rsidP="00986CE2">
            <w:pPr>
              <w:keepNext/>
              <w:keepLines/>
            </w:pPr>
            <w:r w:rsidRPr="009B3DC1">
              <w:t>R_3MQjCEJ5fsIuCBG</w:t>
            </w:r>
          </w:p>
        </w:tc>
        <w:tc>
          <w:tcPr>
            <w:tcW w:w="6835" w:type="dxa"/>
          </w:tcPr>
          <w:p w14:paraId="0F4B9206" w14:textId="07BAE479" w:rsidR="00C25D89" w:rsidRDefault="00C25D89" w:rsidP="00986CE2">
            <w:pPr>
              <w:keepNext/>
              <w:keepLines/>
            </w:pPr>
            <w:r>
              <w:t>Required and optional access by third parties</w:t>
            </w:r>
          </w:p>
        </w:tc>
      </w:tr>
      <w:tr w:rsidR="00C25D89" w14:paraId="5E359183" w14:textId="77777777" w:rsidTr="00986CE2">
        <w:tc>
          <w:tcPr>
            <w:tcW w:w="2515" w:type="dxa"/>
          </w:tcPr>
          <w:p w14:paraId="2E3CDD98" w14:textId="09127660" w:rsidR="00C25D89" w:rsidRPr="009B3DC1" w:rsidRDefault="00C25D89" w:rsidP="00986CE2">
            <w:pPr>
              <w:keepNext/>
              <w:keepLines/>
            </w:pPr>
            <w:proofErr w:type="spellStart"/>
            <w:r w:rsidRPr="009B3DC1">
              <w:t>R_vZYehSwKucwaIcF</w:t>
            </w:r>
            <w:proofErr w:type="spellEnd"/>
          </w:p>
        </w:tc>
        <w:tc>
          <w:tcPr>
            <w:tcW w:w="6835" w:type="dxa"/>
          </w:tcPr>
          <w:p w14:paraId="700DD872" w14:textId="3A580225" w:rsidR="00C25D89" w:rsidRDefault="00C25D89" w:rsidP="00986CE2">
            <w:pPr>
              <w:keepNext/>
              <w:keepLines/>
            </w:pPr>
            <w:r>
              <w:t>Poorly managed third-party access (as originally worded it's an operational business process not a weakness)</w:t>
            </w:r>
          </w:p>
        </w:tc>
      </w:tr>
      <w:tr w:rsidR="00C25D89" w14:paraId="3EDD241F" w14:textId="77777777" w:rsidTr="00986CE2">
        <w:tc>
          <w:tcPr>
            <w:tcW w:w="2515" w:type="dxa"/>
          </w:tcPr>
          <w:p w14:paraId="481C316C" w14:textId="372B198D" w:rsidR="00C25D89" w:rsidRPr="009B3DC1" w:rsidRDefault="00C25D89" w:rsidP="00986CE2">
            <w:pPr>
              <w:keepNext/>
              <w:keepLines/>
            </w:pPr>
            <w:r w:rsidRPr="009B3DC1">
              <w:t>R_2WHW03nONpmCTMk</w:t>
            </w:r>
          </w:p>
        </w:tc>
        <w:tc>
          <w:tcPr>
            <w:tcW w:w="6835" w:type="dxa"/>
          </w:tcPr>
          <w:p w14:paraId="7CA0C61C" w14:textId="0A73F9EA" w:rsidR="00C25D89" w:rsidRDefault="00C25D89" w:rsidP="00986CE2">
            <w:pPr>
              <w:keepNext/>
              <w:keepLines/>
            </w:pPr>
            <w:r>
              <w:t>External Access Control</w:t>
            </w:r>
          </w:p>
        </w:tc>
      </w:tr>
    </w:tbl>
    <w:p w14:paraId="2C813AA5" w14:textId="77777777" w:rsidR="00A4441D" w:rsidRDefault="00A4441D" w:rsidP="00C25D89">
      <w:pPr>
        <w:keepNext/>
        <w:spacing w:before="120"/>
        <w:jc w:val="center"/>
      </w:pPr>
      <w:r>
        <w:rPr>
          <w:noProof/>
        </w:rPr>
        <w:drawing>
          <wp:inline distT="0" distB="0" distL="0" distR="0" wp14:anchorId="35C37F01" wp14:editId="27EC0E13">
            <wp:extent cx="4572000" cy="2743200"/>
            <wp:effectExtent l="0" t="0" r="0" b="0"/>
            <wp:docPr id="6" name="Chart 6">
              <a:extLst xmlns:a="http://schemas.openxmlformats.org/drawingml/2006/main">
                <a:ext uri="{FF2B5EF4-FFF2-40B4-BE49-F238E27FC236}">
                  <a16:creationId xmlns:a16="http://schemas.microsoft.com/office/drawing/2014/main" id="{73696275-23C7-496D-8E93-B0F1209BFB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0D62018" w14:textId="5C7C9A24" w:rsidR="00F476EE" w:rsidRDefault="00A4441D" w:rsidP="00A4441D">
      <w:pPr>
        <w:pStyle w:val="Caption"/>
        <w:jc w:val="center"/>
      </w:pPr>
      <w:r>
        <w:t xml:space="preserve">Figure </w:t>
      </w:r>
      <w:r w:rsidR="00000000">
        <w:fldChar w:fldCharType="begin"/>
      </w:r>
      <w:r w:rsidR="00000000">
        <w:instrText xml:space="preserve"> SEQ Figure \* ARABIC </w:instrText>
      </w:r>
      <w:r w:rsidR="00000000">
        <w:fldChar w:fldCharType="separate"/>
      </w:r>
      <w:r w:rsidR="004A20DB">
        <w:rPr>
          <w:noProof/>
        </w:rPr>
        <w:t>13</w:t>
      </w:r>
      <w:r w:rsidR="00000000">
        <w:rPr>
          <w:noProof/>
        </w:rPr>
        <w:fldChar w:fldCharType="end"/>
      </w:r>
      <w:r>
        <w:t xml:space="preserve"> - Third Party Device Recommendations</w:t>
      </w:r>
    </w:p>
    <w:p w14:paraId="33324B25" w14:textId="77777777" w:rsidR="00930128" w:rsidRPr="00930128" w:rsidRDefault="00930128" w:rsidP="00930128"/>
    <w:tbl>
      <w:tblPr>
        <w:tblW w:w="3680" w:type="dxa"/>
        <w:jc w:val="center"/>
        <w:tblLook w:val="04A0" w:firstRow="1" w:lastRow="0" w:firstColumn="1" w:lastColumn="0" w:noHBand="0" w:noVBand="1"/>
      </w:tblPr>
      <w:tblGrid>
        <w:gridCol w:w="2180"/>
        <w:gridCol w:w="1500"/>
      </w:tblGrid>
      <w:tr w:rsidR="00930128" w:rsidRPr="00930128" w14:paraId="1BDFE116" w14:textId="77777777" w:rsidTr="00930128">
        <w:trPr>
          <w:trHeight w:val="300"/>
          <w:jc w:val="center"/>
        </w:trPr>
        <w:tc>
          <w:tcPr>
            <w:tcW w:w="2180" w:type="dxa"/>
            <w:tcBorders>
              <w:top w:val="nil"/>
              <w:left w:val="nil"/>
              <w:bottom w:val="single" w:sz="4" w:space="0" w:color="8EA9DB"/>
              <w:right w:val="nil"/>
            </w:tcBorders>
            <w:shd w:val="clear" w:color="D9E1F2" w:fill="D9E1F2"/>
            <w:noWrap/>
            <w:vAlign w:val="bottom"/>
            <w:hideMark/>
          </w:tcPr>
          <w:p w14:paraId="77877BFA"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Row Labels</w:t>
            </w:r>
          </w:p>
        </w:tc>
        <w:tc>
          <w:tcPr>
            <w:tcW w:w="1500" w:type="dxa"/>
            <w:tcBorders>
              <w:top w:val="nil"/>
              <w:left w:val="nil"/>
              <w:bottom w:val="single" w:sz="4" w:space="0" w:color="8EA9DB"/>
              <w:right w:val="nil"/>
            </w:tcBorders>
            <w:shd w:val="clear" w:color="D9E1F2" w:fill="D9E1F2"/>
            <w:noWrap/>
            <w:vAlign w:val="bottom"/>
            <w:hideMark/>
          </w:tcPr>
          <w:p w14:paraId="23AC164A"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Third Party Devices</w:t>
            </w:r>
          </w:p>
        </w:tc>
      </w:tr>
      <w:tr w:rsidR="00930128" w:rsidRPr="00930128" w14:paraId="6A476862"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76CAD86A"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Change topic name</w:t>
            </w:r>
          </w:p>
        </w:tc>
        <w:tc>
          <w:tcPr>
            <w:tcW w:w="1500" w:type="dxa"/>
            <w:tcBorders>
              <w:top w:val="nil"/>
              <w:left w:val="nil"/>
              <w:bottom w:val="nil"/>
              <w:right w:val="nil"/>
            </w:tcBorders>
            <w:shd w:val="clear" w:color="auto" w:fill="auto"/>
            <w:noWrap/>
            <w:vAlign w:val="bottom"/>
            <w:hideMark/>
          </w:tcPr>
          <w:p w14:paraId="5EDD4907"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3</w:t>
            </w:r>
          </w:p>
        </w:tc>
      </w:tr>
      <w:tr w:rsidR="00930128" w:rsidRPr="00930128" w14:paraId="4B505C67"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507C6572"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Keep as is</w:t>
            </w:r>
          </w:p>
        </w:tc>
        <w:tc>
          <w:tcPr>
            <w:tcW w:w="1500" w:type="dxa"/>
            <w:tcBorders>
              <w:top w:val="nil"/>
              <w:left w:val="nil"/>
              <w:bottom w:val="nil"/>
              <w:right w:val="nil"/>
            </w:tcBorders>
            <w:shd w:val="clear" w:color="auto" w:fill="auto"/>
            <w:noWrap/>
            <w:vAlign w:val="bottom"/>
            <w:hideMark/>
          </w:tcPr>
          <w:p w14:paraId="4F4CAB31"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63</w:t>
            </w:r>
          </w:p>
        </w:tc>
      </w:tr>
      <w:tr w:rsidR="00930128" w:rsidRPr="00930128" w14:paraId="3AB81EA3" w14:textId="77777777" w:rsidTr="00930128">
        <w:trPr>
          <w:trHeight w:val="300"/>
          <w:jc w:val="center"/>
        </w:trPr>
        <w:tc>
          <w:tcPr>
            <w:tcW w:w="2180" w:type="dxa"/>
            <w:tcBorders>
              <w:top w:val="single" w:sz="4" w:space="0" w:color="8EA9DB"/>
              <w:left w:val="nil"/>
              <w:bottom w:val="nil"/>
              <w:right w:val="nil"/>
            </w:tcBorders>
            <w:shd w:val="clear" w:color="D9E1F2" w:fill="D9E1F2"/>
            <w:noWrap/>
            <w:vAlign w:val="bottom"/>
            <w:hideMark/>
          </w:tcPr>
          <w:p w14:paraId="64F5C0F2"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Grand Total</w:t>
            </w:r>
          </w:p>
        </w:tc>
        <w:tc>
          <w:tcPr>
            <w:tcW w:w="1500" w:type="dxa"/>
            <w:tcBorders>
              <w:top w:val="single" w:sz="4" w:space="0" w:color="8EA9DB"/>
              <w:left w:val="nil"/>
              <w:bottom w:val="nil"/>
              <w:right w:val="nil"/>
            </w:tcBorders>
            <w:shd w:val="clear" w:color="D9E1F2" w:fill="D9E1F2"/>
            <w:noWrap/>
            <w:vAlign w:val="bottom"/>
            <w:hideMark/>
          </w:tcPr>
          <w:p w14:paraId="42F7E279" w14:textId="77777777" w:rsidR="00930128" w:rsidRPr="00930128" w:rsidRDefault="00930128" w:rsidP="00930128">
            <w:pPr>
              <w:spacing w:after="0" w:line="240" w:lineRule="auto"/>
              <w:jc w:val="right"/>
              <w:rPr>
                <w:rFonts w:ascii="Calibri" w:eastAsia="Times New Roman" w:hAnsi="Calibri" w:cs="Calibri"/>
                <w:b/>
                <w:bCs/>
                <w:color w:val="000000"/>
              </w:rPr>
            </w:pPr>
            <w:r w:rsidRPr="00930128">
              <w:rPr>
                <w:rFonts w:ascii="Calibri" w:eastAsia="Times New Roman" w:hAnsi="Calibri" w:cs="Calibri"/>
                <w:b/>
                <w:bCs/>
                <w:color w:val="000000"/>
              </w:rPr>
              <w:t>66</w:t>
            </w:r>
          </w:p>
        </w:tc>
      </w:tr>
    </w:tbl>
    <w:p w14:paraId="44135537" w14:textId="77777777" w:rsidR="00F72C32" w:rsidRDefault="00F72C32" w:rsidP="009B3DC1"/>
    <w:p w14:paraId="14C3E54A"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343A63FA" w14:textId="75F00A31" w:rsidR="00F72C32" w:rsidRDefault="00F72C32" w:rsidP="00E93062">
      <w:pPr>
        <w:pStyle w:val="Heading2"/>
      </w:pPr>
      <w:r>
        <w:lastRenderedPageBreak/>
        <w:t>Question III-7_7 Supply Chain</w:t>
      </w:r>
    </w:p>
    <w:p w14:paraId="79342451" w14:textId="33ED7A65" w:rsidR="009B3DC1" w:rsidRDefault="005B7CA0" w:rsidP="009B3DC1">
      <w:r>
        <w:t xml:space="preserve">For </w:t>
      </w:r>
      <w:r w:rsidR="003550CE">
        <w:t>Supply Chain</w:t>
      </w:r>
      <w:r>
        <w:t xml:space="preserve">, </w:t>
      </w:r>
      <w:r w:rsidR="00A4441D">
        <w:t>there were a total of 6</w:t>
      </w:r>
      <w:r w:rsidR="00400838">
        <w:t>5</w:t>
      </w:r>
      <w:r w:rsidR="00A4441D">
        <w:t xml:space="preserve"> responses. As shown in </w:t>
      </w:r>
      <w:r w:rsidR="00A4441D">
        <w:fldChar w:fldCharType="begin"/>
      </w:r>
      <w:r w:rsidR="00A4441D">
        <w:instrText xml:space="preserve"> REF _Ref100332371 \h </w:instrText>
      </w:r>
      <w:r w:rsidR="00A4441D">
        <w:fldChar w:fldCharType="separate"/>
      </w:r>
      <w:r w:rsidR="00A4441D">
        <w:t xml:space="preserve">Figure </w:t>
      </w:r>
      <w:r w:rsidR="00A4441D">
        <w:rPr>
          <w:noProof/>
        </w:rPr>
        <w:t>14</w:t>
      </w:r>
      <w:r w:rsidR="00A4441D">
        <w:fldChar w:fldCharType="end"/>
      </w:r>
      <w:r w:rsidR="00516FB5">
        <w:t xml:space="preserve">, 60 respondents selected “Keep as is” </w:t>
      </w:r>
      <w:proofErr w:type="spellStart"/>
      <w:r w:rsidR="00516FB5">
        <w:t>and</w:t>
      </w:r>
      <w:r>
        <w:t>three</w:t>
      </w:r>
      <w:proofErr w:type="spellEnd"/>
      <w:r>
        <w:t xml:space="preserve"> respondents requested a change to the topic name. Two respondents suggested that the topic be removed. The change suggestions 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5"/>
        <w:gridCol w:w="6835"/>
      </w:tblGrid>
      <w:tr w:rsidR="00C25D89" w14:paraId="6866BAC1" w14:textId="77777777" w:rsidTr="00986CE2">
        <w:tc>
          <w:tcPr>
            <w:tcW w:w="2515" w:type="dxa"/>
          </w:tcPr>
          <w:p w14:paraId="241EDE50" w14:textId="77777777" w:rsidR="00C25D89" w:rsidRPr="003415D8" w:rsidRDefault="00C25D89" w:rsidP="00986CE2">
            <w:pPr>
              <w:keepNext/>
              <w:keepLines/>
              <w:rPr>
                <w:b/>
                <w:bCs/>
              </w:rPr>
            </w:pPr>
            <w:r w:rsidRPr="003415D8">
              <w:rPr>
                <w:b/>
                <w:bCs/>
              </w:rPr>
              <w:t>Respondent ID</w:t>
            </w:r>
          </w:p>
        </w:tc>
        <w:tc>
          <w:tcPr>
            <w:tcW w:w="6835" w:type="dxa"/>
          </w:tcPr>
          <w:p w14:paraId="4F436AD8" w14:textId="77777777" w:rsidR="00C25D89" w:rsidRPr="003415D8" w:rsidRDefault="00C25D89" w:rsidP="00986CE2">
            <w:pPr>
              <w:keepNext/>
              <w:keepLines/>
              <w:rPr>
                <w:b/>
                <w:bCs/>
              </w:rPr>
            </w:pPr>
            <w:r w:rsidRPr="003415D8">
              <w:rPr>
                <w:b/>
                <w:bCs/>
              </w:rPr>
              <w:t>Response Content</w:t>
            </w:r>
          </w:p>
        </w:tc>
      </w:tr>
      <w:tr w:rsidR="00C25D89" w14:paraId="78A3785B" w14:textId="77777777" w:rsidTr="00986CE2">
        <w:tc>
          <w:tcPr>
            <w:tcW w:w="2515" w:type="dxa"/>
          </w:tcPr>
          <w:p w14:paraId="48177998" w14:textId="1DB1D0C7" w:rsidR="00C25D89" w:rsidRDefault="00C25D89" w:rsidP="00986CE2">
            <w:pPr>
              <w:keepNext/>
              <w:keepLines/>
            </w:pPr>
            <w:r w:rsidRPr="003550CE">
              <w:t>R_2YsHBQvCLvWLRjo</w:t>
            </w:r>
          </w:p>
        </w:tc>
        <w:tc>
          <w:tcPr>
            <w:tcW w:w="6835" w:type="dxa"/>
          </w:tcPr>
          <w:p w14:paraId="47A0A33F" w14:textId="0BA79F7D" w:rsidR="00C25D89" w:rsidRDefault="00C25D89" w:rsidP="00986CE2">
            <w:pPr>
              <w:keepNext/>
              <w:keepLines/>
            </w:pPr>
            <w:r>
              <w:t>Supply Chain Management Implications</w:t>
            </w:r>
          </w:p>
        </w:tc>
      </w:tr>
      <w:tr w:rsidR="00C25D89" w14:paraId="76C5CAC1" w14:textId="77777777" w:rsidTr="00986CE2">
        <w:tc>
          <w:tcPr>
            <w:tcW w:w="2515" w:type="dxa"/>
          </w:tcPr>
          <w:p w14:paraId="324D3E69" w14:textId="2AA2C1BE" w:rsidR="00C25D89" w:rsidRPr="009B3DC1" w:rsidRDefault="00C25D89" w:rsidP="00986CE2">
            <w:pPr>
              <w:keepNext/>
              <w:keepLines/>
            </w:pPr>
            <w:r w:rsidRPr="003550CE">
              <w:t>R_1C7kv6fnDsy5HUO</w:t>
            </w:r>
          </w:p>
        </w:tc>
        <w:tc>
          <w:tcPr>
            <w:tcW w:w="6835" w:type="dxa"/>
          </w:tcPr>
          <w:p w14:paraId="586005A7" w14:textId="5BC19616" w:rsidR="00C25D89" w:rsidRDefault="00C25D89" w:rsidP="00986CE2">
            <w:pPr>
              <w:keepNext/>
              <w:keepLines/>
            </w:pPr>
            <w:r>
              <w:t>Supply Chain</w:t>
            </w:r>
          </w:p>
        </w:tc>
      </w:tr>
      <w:tr w:rsidR="00C25D89" w14:paraId="5855B757" w14:textId="77777777" w:rsidTr="00986CE2">
        <w:tc>
          <w:tcPr>
            <w:tcW w:w="2515" w:type="dxa"/>
          </w:tcPr>
          <w:p w14:paraId="1D004E51" w14:textId="295E0248" w:rsidR="00C25D89" w:rsidRPr="009B3DC1" w:rsidRDefault="00C25D89" w:rsidP="00986CE2">
            <w:pPr>
              <w:keepNext/>
              <w:keepLines/>
            </w:pPr>
            <w:proofErr w:type="spellStart"/>
            <w:r w:rsidRPr="003550CE">
              <w:t>R_vZYehSwKucwaIcF</w:t>
            </w:r>
            <w:proofErr w:type="spellEnd"/>
          </w:p>
        </w:tc>
        <w:tc>
          <w:tcPr>
            <w:tcW w:w="6835" w:type="dxa"/>
          </w:tcPr>
          <w:p w14:paraId="2FC94B2D" w14:textId="74247DFF" w:rsidR="00C25D89" w:rsidRDefault="00C25D89" w:rsidP="00986CE2">
            <w:pPr>
              <w:keepNext/>
              <w:keepLines/>
            </w:pPr>
            <w:r>
              <w:t>Lack of transparency in acquired software and hardware</w:t>
            </w:r>
          </w:p>
        </w:tc>
      </w:tr>
    </w:tbl>
    <w:p w14:paraId="0CEBB35B" w14:textId="12D25F52" w:rsidR="003550CE" w:rsidRDefault="005B7CA0" w:rsidP="00C25D89">
      <w:pPr>
        <w:spacing w:before="120"/>
      </w:pPr>
      <w:r>
        <w:t xml:space="preserve">The justification for removals </w:t>
      </w:r>
      <w:proofErr w:type="gramStart"/>
      <w:r>
        <w:t>are</w:t>
      </w:r>
      <w:proofErr w:type="gramEnd"/>
      <w:r>
        <w:t xml:space="preserv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C25D89" w14:paraId="0E63C2FA" w14:textId="77777777" w:rsidTr="00C25D89">
        <w:tc>
          <w:tcPr>
            <w:tcW w:w="2516" w:type="dxa"/>
          </w:tcPr>
          <w:p w14:paraId="1F9892EE" w14:textId="77777777" w:rsidR="00C25D89" w:rsidRPr="003415D8" w:rsidRDefault="00C25D89" w:rsidP="00986CE2">
            <w:pPr>
              <w:keepNext/>
              <w:keepLines/>
              <w:rPr>
                <w:b/>
                <w:bCs/>
              </w:rPr>
            </w:pPr>
            <w:r w:rsidRPr="003415D8">
              <w:rPr>
                <w:b/>
                <w:bCs/>
              </w:rPr>
              <w:t>Respondent ID</w:t>
            </w:r>
          </w:p>
        </w:tc>
        <w:tc>
          <w:tcPr>
            <w:tcW w:w="6835" w:type="dxa"/>
          </w:tcPr>
          <w:p w14:paraId="3B498443" w14:textId="77777777" w:rsidR="00C25D89" w:rsidRPr="003415D8" w:rsidRDefault="00C25D89" w:rsidP="00986CE2">
            <w:pPr>
              <w:keepNext/>
              <w:keepLines/>
              <w:rPr>
                <w:b/>
                <w:bCs/>
              </w:rPr>
            </w:pPr>
            <w:r w:rsidRPr="003415D8">
              <w:rPr>
                <w:b/>
                <w:bCs/>
              </w:rPr>
              <w:t>Response Content</w:t>
            </w:r>
          </w:p>
        </w:tc>
      </w:tr>
      <w:tr w:rsidR="00C25D89" w14:paraId="4F91BB1D" w14:textId="77777777" w:rsidTr="00C25D89">
        <w:tc>
          <w:tcPr>
            <w:tcW w:w="2516" w:type="dxa"/>
          </w:tcPr>
          <w:p w14:paraId="243BB2FC" w14:textId="564AE02A" w:rsidR="00C25D89" w:rsidRDefault="00C25D89" w:rsidP="00986CE2">
            <w:pPr>
              <w:keepNext/>
              <w:keepLines/>
            </w:pPr>
            <w:r w:rsidRPr="003550CE">
              <w:t>R_2Su9412OXG578E9</w:t>
            </w:r>
          </w:p>
        </w:tc>
        <w:tc>
          <w:tcPr>
            <w:tcW w:w="6835" w:type="dxa"/>
          </w:tcPr>
          <w:p w14:paraId="214E2FEF" w14:textId="32147E8D" w:rsidR="00C25D89" w:rsidRDefault="00C25D89" w:rsidP="00986CE2">
            <w:pPr>
              <w:keepNext/>
              <w:keepLines/>
            </w:pPr>
            <w:r>
              <w:t>merge with Procurement techniques category</w:t>
            </w:r>
          </w:p>
        </w:tc>
      </w:tr>
      <w:tr w:rsidR="00C25D89" w14:paraId="1B2E1907" w14:textId="77777777" w:rsidTr="00C25D89">
        <w:tc>
          <w:tcPr>
            <w:tcW w:w="2516" w:type="dxa"/>
          </w:tcPr>
          <w:p w14:paraId="24C438D4" w14:textId="60915D41" w:rsidR="00C25D89" w:rsidRPr="009B3DC1" w:rsidRDefault="00C25D89" w:rsidP="00986CE2">
            <w:pPr>
              <w:keepNext/>
              <w:keepLines/>
            </w:pPr>
            <w:r w:rsidRPr="003550CE">
              <w:t>R_2WHW03nONpmCTMk</w:t>
            </w:r>
          </w:p>
        </w:tc>
        <w:tc>
          <w:tcPr>
            <w:tcW w:w="6835" w:type="dxa"/>
          </w:tcPr>
          <w:p w14:paraId="16C4E912" w14:textId="1A73EA5A" w:rsidR="00C25D89" w:rsidRDefault="00C25D89" w:rsidP="00986CE2">
            <w:pPr>
              <w:keepNext/>
              <w:keepLines/>
            </w:pPr>
            <w:r>
              <w:t>Irrelevant for asset owners</w:t>
            </w:r>
          </w:p>
        </w:tc>
      </w:tr>
    </w:tbl>
    <w:p w14:paraId="45217EF0" w14:textId="77777777" w:rsidR="00A4441D" w:rsidRDefault="00A4441D" w:rsidP="00C25D89">
      <w:pPr>
        <w:keepNext/>
        <w:spacing w:before="120"/>
        <w:jc w:val="center"/>
      </w:pPr>
      <w:r>
        <w:rPr>
          <w:noProof/>
        </w:rPr>
        <w:drawing>
          <wp:inline distT="0" distB="0" distL="0" distR="0" wp14:anchorId="15C3FA26" wp14:editId="73D43D8B">
            <wp:extent cx="4572000" cy="2743200"/>
            <wp:effectExtent l="0" t="0" r="0" b="0"/>
            <wp:docPr id="14" name="Chart 14">
              <a:extLst xmlns:a="http://schemas.openxmlformats.org/drawingml/2006/main">
                <a:ext uri="{FF2B5EF4-FFF2-40B4-BE49-F238E27FC236}">
                  <a16:creationId xmlns:a16="http://schemas.microsoft.com/office/drawing/2014/main" id="{64B91AE4-F325-4FA1-8EEC-A794C1CCBB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28A2B4C" w14:textId="356BF432" w:rsidR="00A4441D" w:rsidRDefault="00A4441D" w:rsidP="00A4441D">
      <w:pPr>
        <w:pStyle w:val="Caption"/>
        <w:jc w:val="center"/>
      </w:pPr>
      <w:bookmarkStart w:id="12" w:name="_Ref100332371"/>
      <w:r>
        <w:t xml:space="preserve">Figure </w:t>
      </w:r>
      <w:r w:rsidR="00000000">
        <w:fldChar w:fldCharType="begin"/>
      </w:r>
      <w:r w:rsidR="00000000">
        <w:instrText xml:space="preserve"> SEQ Figure \* ARABIC </w:instrText>
      </w:r>
      <w:r w:rsidR="00000000">
        <w:fldChar w:fldCharType="separate"/>
      </w:r>
      <w:r w:rsidR="004A20DB">
        <w:rPr>
          <w:noProof/>
        </w:rPr>
        <w:t>14</w:t>
      </w:r>
      <w:r w:rsidR="00000000">
        <w:rPr>
          <w:noProof/>
        </w:rPr>
        <w:fldChar w:fldCharType="end"/>
      </w:r>
      <w:bookmarkEnd w:id="12"/>
      <w:r>
        <w:t xml:space="preserve"> - Supply Chain Recommendations</w:t>
      </w:r>
    </w:p>
    <w:tbl>
      <w:tblPr>
        <w:tblW w:w="3680" w:type="dxa"/>
        <w:jc w:val="center"/>
        <w:tblLook w:val="04A0" w:firstRow="1" w:lastRow="0" w:firstColumn="1" w:lastColumn="0" w:noHBand="0" w:noVBand="1"/>
      </w:tblPr>
      <w:tblGrid>
        <w:gridCol w:w="2180"/>
        <w:gridCol w:w="1500"/>
      </w:tblGrid>
      <w:tr w:rsidR="00930128" w:rsidRPr="00930128" w14:paraId="739AFBFF" w14:textId="77777777" w:rsidTr="00930128">
        <w:trPr>
          <w:trHeight w:val="300"/>
          <w:jc w:val="center"/>
        </w:trPr>
        <w:tc>
          <w:tcPr>
            <w:tcW w:w="2180" w:type="dxa"/>
            <w:tcBorders>
              <w:top w:val="nil"/>
              <w:left w:val="nil"/>
              <w:bottom w:val="single" w:sz="4" w:space="0" w:color="8EA9DB"/>
              <w:right w:val="nil"/>
            </w:tcBorders>
            <w:shd w:val="clear" w:color="D9E1F2" w:fill="D9E1F2"/>
            <w:noWrap/>
            <w:vAlign w:val="bottom"/>
            <w:hideMark/>
          </w:tcPr>
          <w:p w14:paraId="077B6F94"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Row Labels</w:t>
            </w:r>
          </w:p>
        </w:tc>
        <w:tc>
          <w:tcPr>
            <w:tcW w:w="1500" w:type="dxa"/>
            <w:tcBorders>
              <w:top w:val="nil"/>
              <w:left w:val="nil"/>
              <w:bottom w:val="single" w:sz="4" w:space="0" w:color="8EA9DB"/>
              <w:right w:val="nil"/>
            </w:tcBorders>
            <w:shd w:val="clear" w:color="D9E1F2" w:fill="D9E1F2"/>
            <w:noWrap/>
            <w:vAlign w:val="bottom"/>
            <w:hideMark/>
          </w:tcPr>
          <w:p w14:paraId="25742422"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Supply Chain</w:t>
            </w:r>
          </w:p>
        </w:tc>
      </w:tr>
      <w:tr w:rsidR="00930128" w:rsidRPr="00930128" w14:paraId="5AE8C6B9"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1BC26910"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Change topic name</w:t>
            </w:r>
          </w:p>
        </w:tc>
        <w:tc>
          <w:tcPr>
            <w:tcW w:w="1500" w:type="dxa"/>
            <w:tcBorders>
              <w:top w:val="nil"/>
              <w:left w:val="nil"/>
              <w:bottom w:val="nil"/>
              <w:right w:val="nil"/>
            </w:tcBorders>
            <w:shd w:val="clear" w:color="auto" w:fill="auto"/>
            <w:noWrap/>
            <w:vAlign w:val="bottom"/>
            <w:hideMark/>
          </w:tcPr>
          <w:p w14:paraId="0C45555F"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3</w:t>
            </w:r>
          </w:p>
        </w:tc>
      </w:tr>
      <w:tr w:rsidR="00930128" w:rsidRPr="00930128" w14:paraId="58AF0CC3"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2F1C7D4D"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Keep as is</w:t>
            </w:r>
          </w:p>
        </w:tc>
        <w:tc>
          <w:tcPr>
            <w:tcW w:w="1500" w:type="dxa"/>
            <w:tcBorders>
              <w:top w:val="nil"/>
              <w:left w:val="nil"/>
              <w:bottom w:val="nil"/>
              <w:right w:val="nil"/>
            </w:tcBorders>
            <w:shd w:val="clear" w:color="auto" w:fill="auto"/>
            <w:noWrap/>
            <w:vAlign w:val="bottom"/>
            <w:hideMark/>
          </w:tcPr>
          <w:p w14:paraId="72FFC17F"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60</w:t>
            </w:r>
          </w:p>
        </w:tc>
      </w:tr>
      <w:tr w:rsidR="00930128" w:rsidRPr="00930128" w14:paraId="75F995AE" w14:textId="77777777" w:rsidTr="00930128">
        <w:trPr>
          <w:trHeight w:val="300"/>
          <w:jc w:val="center"/>
        </w:trPr>
        <w:tc>
          <w:tcPr>
            <w:tcW w:w="2180" w:type="dxa"/>
            <w:tcBorders>
              <w:top w:val="nil"/>
              <w:left w:val="nil"/>
              <w:bottom w:val="nil"/>
              <w:right w:val="nil"/>
            </w:tcBorders>
            <w:shd w:val="clear" w:color="auto" w:fill="auto"/>
            <w:noWrap/>
            <w:vAlign w:val="bottom"/>
            <w:hideMark/>
          </w:tcPr>
          <w:p w14:paraId="4E8976C5" w14:textId="77777777" w:rsidR="00930128" w:rsidRPr="00930128" w:rsidRDefault="00930128" w:rsidP="00930128">
            <w:pPr>
              <w:spacing w:after="0" w:line="240" w:lineRule="auto"/>
              <w:rPr>
                <w:rFonts w:ascii="Calibri" w:eastAsia="Times New Roman" w:hAnsi="Calibri" w:cs="Calibri"/>
                <w:color w:val="000000"/>
              </w:rPr>
            </w:pPr>
            <w:r w:rsidRPr="00930128">
              <w:rPr>
                <w:rFonts w:ascii="Calibri" w:eastAsia="Times New Roman" w:hAnsi="Calibri" w:cs="Calibri"/>
                <w:color w:val="000000"/>
              </w:rPr>
              <w:t>Remove topic</w:t>
            </w:r>
          </w:p>
        </w:tc>
        <w:tc>
          <w:tcPr>
            <w:tcW w:w="1500" w:type="dxa"/>
            <w:tcBorders>
              <w:top w:val="nil"/>
              <w:left w:val="nil"/>
              <w:bottom w:val="nil"/>
              <w:right w:val="nil"/>
            </w:tcBorders>
            <w:shd w:val="clear" w:color="auto" w:fill="auto"/>
            <w:noWrap/>
            <w:vAlign w:val="bottom"/>
            <w:hideMark/>
          </w:tcPr>
          <w:p w14:paraId="0A9E4CEB" w14:textId="77777777" w:rsidR="00930128" w:rsidRPr="00930128" w:rsidRDefault="00930128" w:rsidP="00930128">
            <w:pPr>
              <w:spacing w:after="0" w:line="240" w:lineRule="auto"/>
              <w:jc w:val="right"/>
              <w:rPr>
                <w:rFonts w:ascii="Calibri" w:eastAsia="Times New Roman" w:hAnsi="Calibri" w:cs="Calibri"/>
                <w:color w:val="000000"/>
              </w:rPr>
            </w:pPr>
            <w:r w:rsidRPr="00930128">
              <w:rPr>
                <w:rFonts w:ascii="Calibri" w:eastAsia="Times New Roman" w:hAnsi="Calibri" w:cs="Calibri"/>
                <w:color w:val="000000"/>
              </w:rPr>
              <w:t>2</w:t>
            </w:r>
          </w:p>
        </w:tc>
      </w:tr>
      <w:tr w:rsidR="00930128" w:rsidRPr="00930128" w14:paraId="73476DFC" w14:textId="77777777" w:rsidTr="00930128">
        <w:trPr>
          <w:trHeight w:val="300"/>
          <w:jc w:val="center"/>
        </w:trPr>
        <w:tc>
          <w:tcPr>
            <w:tcW w:w="2180" w:type="dxa"/>
            <w:tcBorders>
              <w:top w:val="single" w:sz="4" w:space="0" w:color="8EA9DB"/>
              <w:left w:val="nil"/>
              <w:bottom w:val="nil"/>
              <w:right w:val="nil"/>
            </w:tcBorders>
            <w:shd w:val="clear" w:color="D9E1F2" w:fill="D9E1F2"/>
            <w:noWrap/>
            <w:vAlign w:val="bottom"/>
            <w:hideMark/>
          </w:tcPr>
          <w:p w14:paraId="02F02AE7" w14:textId="77777777" w:rsidR="00930128" w:rsidRPr="00930128" w:rsidRDefault="00930128" w:rsidP="00930128">
            <w:pPr>
              <w:spacing w:after="0" w:line="240" w:lineRule="auto"/>
              <w:rPr>
                <w:rFonts w:ascii="Calibri" w:eastAsia="Times New Roman" w:hAnsi="Calibri" w:cs="Calibri"/>
                <w:b/>
                <w:bCs/>
                <w:color w:val="000000"/>
              </w:rPr>
            </w:pPr>
            <w:r w:rsidRPr="00930128">
              <w:rPr>
                <w:rFonts w:ascii="Calibri" w:eastAsia="Times New Roman" w:hAnsi="Calibri" w:cs="Calibri"/>
                <w:b/>
                <w:bCs/>
                <w:color w:val="000000"/>
              </w:rPr>
              <w:t>Grand Total</w:t>
            </w:r>
          </w:p>
        </w:tc>
        <w:tc>
          <w:tcPr>
            <w:tcW w:w="1500" w:type="dxa"/>
            <w:tcBorders>
              <w:top w:val="single" w:sz="4" w:space="0" w:color="8EA9DB"/>
              <w:left w:val="nil"/>
              <w:bottom w:val="nil"/>
              <w:right w:val="nil"/>
            </w:tcBorders>
            <w:shd w:val="clear" w:color="D9E1F2" w:fill="D9E1F2"/>
            <w:noWrap/>
            <w:vAlign w:val="bottom"/>
            <w:hideMark/>
          </w:tcPr>
          <w:p w14:paraId="52AA889A" w14:textId="77777777" w:rsidR="00930128" w:rsidRPr="00930128" w:rsidRDefault="00930128" w:rsidP="00930128">
            <w:pPr>
              <w:spacing w:after="0" w:line="240" w:lineRule="auto"/>
              <w:jc w:val="right"/>
              <w:rPr>
                <w:rFonts w:ascii="Calibri" w:eastAsia="Times New Roman" w:hAnsi="Calibri" w:cs="Calibri"/>
                <w:b/>
                <w:bCs/>
                <w:color w:val="000000"/>
              </w:rPr>
            </w:pPr>
            <w:r w:rsidRPr="00930128">
              <w:rPr>
                <w:rFonts w:ascii="Calibri" w:eastAsia="Times New Roman" w:hAnsi="Calibri" w:cs="Calibri"/>
                <w:b/>
                <w:bCs/>
                <w:color w:val="000000"/>
              </w:rPr>
              <w:t>65</w:t>
            </w:r>
          </w:p>
        </w:tc>
      </w:tr>
    </w:tbl>
    <w:p w14:paraId="43FC85B2"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57422CA6" w14:textId="5FCB883B" w:rsidR="00F72C32" w:rsidRDefault="00F72C32" w:rsidP="00F72C32">
      <w:pPr>
        <w:pStyle w:val="Heading2"/>
      </w:pPr>
      <w:r>
        <w:lastRenderedPageBreak/>
        <w:t>Question III-9</w:t>
      </w:r>
      <w:r w:rsidR="003C4512">
        <w:t xml:space="preserve"> Additional topics for common weaknesses</w:t>
      </w:r>
    </w:p>
    <w:p w14:paraId="21EBF0D8" w14:textId="07EE2D07" w:rsidR="00094C66" w:rsidRDefault="00094C66" w:rsidP="00094C66">
      <w:r>
        <w:t>Respondents were also asked to suggest additional topics under the Common Weaknesses knowledge area. Thirteen respondents suggested a total of twenty-five additional categories.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C25D89" w14:paraId="024713A9" w14:textId="77777777" w:rsidTr="00986CE2">
        <w:tc>
          <w:tcPr>
            <w:tcW w:w="2516" w:type="dxa"/>
          </w:tcPr>
          <w:p w14:paraId="0807579E" w14:textId="77777777" w:rsidR="00C25D89" w:rsidRPr="003415D8" w:rsidRDefault="00C25D89" w:rsidP="00986CE2">
            <w:pPr>
              <w:keepNext/>
              <w:keepLines/>
              <w:rPr>
                <w:b/>
                <w:bCs/>
              </w:rPr>
            </w:pPr>
            <w:r w:rsidRPr="003415D8">
              <w:rPr>
                <w:b/>
                <w:bCs/>
              </w:rPr>
              <w:t>Respondent ID</w:t>
            </w:r>
          </w:p>
        </w:tc>
        <w:tc>
          <w:tcPr>
            <w:tcW w:w="6835" w:type="dxa"/>
          </w:tcPr>
          <w:p w14:paraId="1CB90D7C" w14:textId="77777777" w:rsidR="00C25D89" w:rsidRPr="003415D8" w:rsidRDefault="00C25D89" w:rsidP="00986CE2">
            <w:pPr>
              <w:keepNext/>
              <w:keepLines/>
              <w:rPr>
                <w:b/>
                <w:bCs/>
              </w:rPr>
            </w:pPr>
            <w:r w:rsidRPr="003415D8">
              <w:rPr>
                <w:b/>
                <w:bCs/>
              </w:rPr>
              <w:t>Response Content</w:t>
            </w:r>
          </w:p>
        </w:tc>
      </w:tr>
      <w:tr w:rsidR="00C25D89" w14:paraId="0256DB4B" w14:textId="77777777" w:rsidTr="00986CE2">
        <w:tc>
          <w:tcPr>
            <w:tcW w:w="2516" w:type="dxa"/>
          </w:tcPr>
          <w:p w14:paraId="7BC9E40D" w14:textId="159BFA43" w:rsidR="00C25D89" w:rsidRDefault="00C25D89" w:rsidP="00986CE2">
            <w:pPr>
              <w:keepNext/>
              <w:keepLines/>
            </w:pPr>
            <w:r w:rsidRPr="00FC6385">
              <w:t>R_2YX5Hjj1Z8JitHY</w:t>
            </w:r>
          </w:p>
        </w:tc>
        <w:tc>
          <w:tcPr>
            <w:tcW w:w="6835" w:type="dxa"/>
          </w:tcPr>
          <w:p w14:paraId="0B3EC6A2" w14:textId="21064BEB" w:rsidR="00C25D89" w:rsidRDefault="00C25D89" w:rsidP="00986CE2">
            <w:pPr>
              <w:keepNext/>
              <w:keepLines/>
            </w:pPr>
            <w:r>
              <w:t>Deterministic Protocols - why and when they are used,</w:t>
            </w:r>
          </w:p>
        </w:tc>
      </w:tr>
      <w:tr w:rsidR="00C25D89" w14:paraId="76BEF8F6" w14:textId="77777777" w:rsidTr="00986CE2">
        <w:tc>
          <w:tcPr>
            <w:tcW w:w="2516" w:type="dxa"/>
          </w:tcPr>
          <w:p w14:paraId="592786B0" w14:textId="7FCFC4C9" w:rsidR="00C25D89" w:rsidRPr="009B3DC1" w:rsidRDefault="00C25D89" w:rsidP="00986CE2">
            <w:pPr>
              <w:keepNext/>
              <w:keepLines/>
            </w:pPr>
            <w:r w:rsidRPr="00FC6385">
              <w:t>R_5c0uAAMSNWyojMB</w:t>
            </w:r>
          </w:p>
        </w:tc>
        <w:tc>
          <w:tcPr>
            <w:tcW w:w="6835" w:type="dxa"/>
          </w:tcPr>
          <w:p w14:paraId="5C6701DA" w14:textId="7CCA99F9" w:rsidR="00C25D89" w:rsidRDefault="00C25D89" w:rsidP="00986CE2">
            <w:pPr>
              <w:keepNext/>
              <w:keepLines/>
            </w:pPr>
            <w:r>
              <w:t>Lack of Signed Software</w:t>
            </w:r>
          </w:p>
        </w:tc>
      </w:tr>
      <w:tr w:rsidR="00C25D89" w14:paraId="7C2BE30D" w14:textId="77777777" w:rsidTr="00986CE2">
        <w:tc>
          <w:tcPr>
            <w:tcW w:w="2516" w:type="dxa"/>
          </w:tcPr>
          <w:p w14:paraId="1E031176" w14:textId="6F9B87AF" w:rsidR="00C25D89" w:rsidRPr="00FC6385" w:rsidRDefault="00C25D89" w:rsidP="00986CE2">
            <w:pPr>
              <w:keepNext/>
              <w:keepLines/>
            </w:pPr>
            <w:r w:rsidRPr="00FC6385">
              <w:t>R_5c0uAAMSNWyojMB</w:t>
            </w:r>
          </w:p>
        </w:tc>
        <w:tc>
          <w:tcPr>
            <w:tcW w:w="6835" w:type="dxa"/>
          </w:tcPr>
          <w:p w14:paraId="76C19988" w14:textId="3AE20161" w:rsidR="00C25D89" w:rsidRDefault="00F633AA" w:rsidP="00986CE2">
            <w:pPr>
              <w:keepNext/>
              <w:keepLines/>
            </w:pPr>
            <w:r>
              <w:t>Unauthenticated Logins</w:t>
            </w:r>
          </w:p>
        </w:tc>
      </w:tr>
      <w:tr w:rsidR="00C25D89" w14:paraId="157D9BCA" w14:textId="77777777" w:rsidTr="00986CE2">
        <w:tc>
          <w:tcPr>
            <w:tcW w:w="2516" w:type="dxa"/>
          </w:tcPr>
          <w:p w14:paraId="2E08DB61" w14:textId="1C2C24CE" w:rsidR="00C25D89" w:rsidRPr="00FC6385" w:rsidRDefault="00C25D89" w:rsidP="00986CE2">
            <w:pPr>
              <w:keepNext/>
              <w:keepLines/>
            </w:pPr>
            <w:r w:rsidRPr="00FC6385">
              <w:t>R_5c0uAAMSNWyojMB</w:t>
            </w:r>
          </w:p>
        </w:tc>
        <w:tc>
          <w:tcPr>
            <w:tcW w:w="6835" w:type="dxa"/>
          </w:tcPr>
          <w:p w14:paraId="24D4DF0C" w14:textId="76150960" w:rsidR="00C25D89" w:rsidRDefault="00F633AA" w:rsidP="00986CE2">
            <w:pPr>
              <w:keepNext/>
              <w:keepLines/>
            </w:pPr>
            <w:r>
              <w:t>Weak Software Integrity Mechanisms</w:t>
            </w:r>
          </w:p>
        </w:tc>
      </w:tr>
      <w:tr w:rsidR="00C25D89" w14:paraId="5F1C44F7" w14:textId="77777777" w:rsidTr="00986CE2">
        <w:tc>
          <w:tcPr>
            <w:tcW w:w="2516" w:type="dxa"/>
          </w:tcPr>
          <w:p w14:paraId="787E4D4C" w14:textId="73D6F080" w:rsidR="00C25D89" w:rsidRPr="00FC6385" w:rsidRDefault="00C25D89" w:rsidP="00986CE2">
            <w:pPr>
              <w:keepNext/>
              <w:keepLines/>
            </w:pPr>
            <w:r w:rsidRPr="00FC6385">
              <w:t>R_27a3HBRQ60cNEsj</w:t>
            </w:r>
          </w:p>
        </w:tc>
        <w:tc>
          <w:tcPr>
            <w:tcW w:w="6835" w:type="dxa"/>
          </w:tcPr>
          <w:p w14:paraId="20685F49" w14:textId="0C1D0F97" w:rsidR="00C25D89" w:rsidRDefault="00F633AA" w:rsidP="00986CE2">
            <w:pPr>
              <w:keepNext/>
              <w:keepLines/>
            </w:pPr>
            <w:r>
              <w:t>Weak Access Control</w:t>
            </w:r>
          </w:p>
        </w:tc>
      </w:tr>
      <w:tr w:rsidR="00F633AA" w14:paraId="118D6FF0" w14:textId="77777777" w:rsidTr="00986CE2">
        <w:tc>
          <w:tcPr>
            <w:tcW w:w="2516" w:type="dxa"/>
          </w:tcPr>
          <w:p w14:paraId="7F72F96E" w14:textId="77779B31" w:rsidR="00F633AA" w:rsidRPr="00FC6385" w:rsidRDefault="00F633AA" w:rsidP="00986CE2">
            <w:pPr>
              <w:keepNext/>
              <w:keepLines/>
            </w:pPr>
            <w:r w:rsidRPr="00FC6385">
              <w:t>R_27a3HBRQ60cNEsj</w:t>
            </w:r>
          </w:p>
        </w:tc>
        <w:tc>
          <w:tcPr>
            <w:tcW w:w="6835" w:type="dxa"/>
          </w:tcPr>
          <w:p w14:paraId="78D80038" w14:textId="74665472" w:rsidR="00F633AA" w:rsidRDefault="00F633AA" w:rsidP="00986CE2">
            <w:pPr>
              <w:keepNext/>
              <w:keepLines/>
            </w:pPr>
            <w:r>
              <w:t>No Least Privilege</w:t>
            </w:r>
          </w:p>
        </w:tc>
      </w:tr>
      <w:tr w:rsidR="00F633AA" w14:paraId="57613CEC" w14:textId="77777777" w:rsidTr="00986CE2">
        <w:tc>
          <w:tcPr>
            <w:tcW w:w="2516" w:type="dxa"/>
          </w:tcPr>
          <w:p w14:paraId="012BEA04" w14:textId="34A767AC" w:rsidR="00F633AA" w:rsidRPr="00FC6385" w:rsidRDefault="00F633AA" w:rsidP="00986CE2">
            <w:pPr>
              <w:keepNext/>
              <w:keepLines/>
            </w:pPr>
            <w:r w:rsidRPr="00FC6385">
              <w:t>R_27a3HBRQ60cNEsj</w:t>
            </w:r>
          </w:p>
        </w:tc>
        <w:tc>
          <w:tcPr>
            <w:tcW w:w="6835" w:type="dxa"/>
          </w:tcPr>
          <w:p w14:paraId="0CBD5B38" w14:textId="5A64BCA0" w:rsidR="00F633AA" w:rsidRDefault="00F633AA" w:rsidP="00986CE2">
            <w:pPr>
              <w:keepNext/>
              <w:keepLines/>
            </w:pPr>
            <w:r>
              <w:t>Lack of Monitoring (SIEM, IDS, IPS)</w:t>
            </w:r>
          </w:p>
        </w:tc>
      </w:tr>
      <w:tr w:rsidR="00F633AA" w14:paraId="31048CC3" w14:textId="77777777" w:rsidTr="00986CE2">
        <w:tc>
          <w:tcPr>
            <w:tcW w:w="2516" w:type="dxa"/>
          </w:tcPr>
          <w:p w14:paraId="2114F2C3" w14:textId="392816E9" w:rsidR="00F633AA" w:rsidRPr="00FC6385" w:rsidRDefault="00F633AA" w:rsidP="00986CE2">
            <w:pPr>
              <w:keepNext/>
              <w:keepLines/>
            </w:pPr>
            <w:r w:rsidRPr="00FC6385">
              <w:t>R_27a3HBRQ60cNEsj</w:t>
            </w:r>
          </w:p>
        </w:tc>
        <w:tc>
          <w:tcPr>
            <w:tcW w:w="6835" w:type="dxa"/>
          </w:tcPr>
          <w:p w14:paraId="3BB1D9FD" w14:textId="239C5295" w:rsidR="00F633AA" w:rsidRDefault="00F633AA" w:rsidP="00986CE2">
            <w:pPr>
              <w:keepNext/>
              <w:keepLines/>
            </w:pPr>
            <w:r>
              <w:t>Lack of OT Cybersecurity Program</w:t>
            </w:r>
          </w:p>
        </w:tc>
      </w:tr>
      <w:tr w:rsidR="00F633AA" w14:paraId="67D6C3C1" w14:textId="77777777" w:rsidTr="00986CE2">
        <w:tc>
          <w:tcPr>
            <w:tcW w:w="2516" w:type="dxa"/>
          </w:tcPr>
          <w:p w14:paraId="41D164A4" w14:textId="6632FB82" w:rsidR="00F633AA" w:rsidRPr="00FC6385" w:rsidRDefault="00F633AA" w:rsidP="00986CE2">
            <w:pPr>
              <w:keepNext/>
              <w:keepLines/>
            </w:pPr>
            <w:r w:rsidRPr="00FC6385">
              <w:t>R_2YsHBQvCLvWLRjo</w:t>
            </w:r>
          </w:p>
        </w:tc>
        <w:tc>
          <w:tcPr>
            <w:tcW w:w="6835" w:type="dxa"/>
          </w:tcPr>
          <w:p w14:paraId="190ECCE2" w14:textId="2AB4696B" w:rsidR="00F633AA" w:rsidRDefault="00F633AA" w:rsidP="00986CE2">
            <w:pPr>
              <w:keepNext/>
              <w:keepLines/>
            </w:pPr>
            <w:r>
              <w:t>OEM Limitations</w:t>
            </w:r>
          </w:p>
        </w:tc>
      </w:tr>
      <w:tr w:rsidR="00F633AA" w14:paraId="15438306" w14:textId="77777777" w:rsidTr="00986CE2">
        <w:tc>
          <w:tcPr>
            <w:tcW w:w="2516" w:type="dxa"/>
          </w:tcPr>
          <w:p w14:paraId="55C7CC8D" w14:textId="17B8BD13" w:rsidR="00F633AA" w:rsidRPr="00FC6385" w:rsidRDefault="00F633AA" w:rsidP="00986CE2">
            <w:pPr>
              <w:keepNext/>
              <w:keepLines/>
            </w:pPr>
            <w:r w:rsidRPr="00FC6385">
              <w:t>R_2YsHBQvCLvWLRjo</w:t>
            </w:r>
          </w:p>
        </w:tc>
        <w:tc>
          <w:tcPr>
            <w:tcW w:w="6835" w:type="dxa"/>
          </w:tcPr>
          <w:p w14:paraId="6CFF328F" w14:textId="7EDA2B66" w:rsidR="00F633AA" w:rsidRDefault="00F633AA" w:rsidP="00986CE2">
            <w:pPr>
              <w:keepNext/>
              <w:keepLines/>
            </w:pPr>
            <w:r>
              <w:t>ICS lifecycle impacts to security</w:t>
            </w:r>
          </w:p>
        </w:tc>
      </w:tr>
      <w:tr w:rsidR="00F633AA" w14:paraId="1093DBBB" w14:textId="77777777" w:rsidTr="00986CE2">
        <w:tc>
          <w:tcPr>
            <w:tcW w:w="2516" w:type="dxa"/>
          </w:tcPr>
          <w:p w14:paraId="20A44F53" w14:textId="65363B70" w:rsidR="00F633AA" w:rsidRPr="00FC6385" w:rsidRDefault="00F633AA" w:rsidP="00986CE2">
            <w:pPr>
              <w:keepNext/>
              <w:keepLines/>
            </w:pPr>
            <w:r w:rsidRPr="00FC6385">
              <w:t>R_VJBb9QiRZiR3xC1</w:t>
            </w:r>
          </w:p>
        </w:tc>
        <w:tc>
          <w:tcPr>
            <w:tcW w:w="6835" w:type="dxa"/>
          </w:tcPr>
          <w:p w14:paraId="5A83E277" w14:textId="63293189" w:rsidR="00F633AA" w:rsidRDefault="00F633AA" w:rsidP="00986CE2">
            <w:pPr>
              <w:keepNext/>
              <w:keepLines/>
            </w:pPr>
            <w:r>
              <w:t>System Backup (DR)</w:t>
            </w:r>
          </w:p>
        </w:tc>
      </w:tr>
      <w:tr w:rsidR="00F633AA" w14:paraId="369EB3DC" w14:textId="77777777" w:rsidTr="00986CE2">
        <w:tc>
          <w:tcPr>
            <w:tcW w:w="2516" w:type="dxa"/>
          </w:tcPr>
          <w:p w14:paraId="5D06650B" w14:textId="4ABE8D72" w:rsidR="00F633AA" w:rsidRPr="00FC6385" w:rsidRDefault="00F633AA" w:rsidP="00986CE2">
            <w:pPr>
              <w:keepNext/>
              <w:keepLines/>
            </w:pPr>
            <w:r w:rsidRPr="00FC6385">
              <w:t>R_VJBb9QiRZiR3xC1</w:t>
            </w:r>
          </w:p>
        </w:tc>
        <w:tc>
          <w:tcPr>
            <w:tcW w:w="6835" w:type="dxa"/>
          </w:tcPr>
          <w:p w14:paraId="595F431E" w14:textId="32D75378" w:rsidR="00F633AA" w:rsidRDefault="00F633AA" w:rsidP="00986CE2">
            <w:pPr>
              <w:keepNext/>
              <w:keepLines/>
            </w:pPr>
            <w:r>
              <w:t>File Transfer</w:t>
            </w:r>
          </w:p>
        </w:tc>
      </w:tr>
      <w:tr w:rsidR="00F633AA" w14:paraId="167CD9B9" w14:textId="77777777" w:rsidTr="00986CE2">
        <w:tc>
          <w:tcPr>
            <w:tcW w:w="2516" w:type="dxa"/>
          </w:tcPr>
          <w:p w14:paraId="696EB0AF" w14:textId="19D5510E" w:rsidR="00F633AA" w:rsidRPr="00FC6385" w:rsidRDefault="00F633AA" w:rsidP="00986CE2">
            <w:pPr>
              <w:keepNext/>
              <w:keepLines/>
            </w:pPr>
            <w:r w:rsidRPr="00FC6385">
              <w:t>R_2Squ4P2NtTznJ4a</w:t>
            </w:r>
          </w:p>
        </w:tc>
        <w:tc>
          <w:tcPr>
            <w:tcW w:w="6835" w:type="dxa"/>
          </w:tcPr>
          <w:p w14:paraId="567D0D87" w14:textId="4A835BB8" w:rsidR="00F633AA" w:rsidRDefault="00F633AA" w:rsidP="00986CE2">
            <w:pPr>
              <w:keepNext/>
              <w:keepLines/>
            </w:pPr>
            <w:r>
              <w:t>Sensor Integrity/calibration/alignment</w:t>
            </w:r>
          </w:p>
        </w:tc>
      </w:tr>
      <w:tr w:rsidR="00F633AA" w14:paraId="39D1EB38" w14:textId="77777777" w:rsidTr="00986CE2">
        <w:tc>
          <w:tcPr>
            <w:tcW w:w="2516" w:type="dxa"/>
          </w:tcPr>
          <w:p w14:paraId="792B3F24" w14:textId="13B2D983" w:rsidR="00F633AA" w:rsidRPr="00FC6385" w:rsidRDefault="00F633AA" w:rsidP="00986CE2">
            <w:pPr>
              <w:keepNext/>
              <w:keepLines/>
            </w:pPr>
            <w:proofErr w:type="spellStart"/>
            <w:r w:rsidRPr="00FC6385">
              <w:t>R_RqVMBWhBtfTdYrf</w:t>
            </w:r>
            <w:proofErr w:type="spellEnd"/>
          </w:p>
        </w:tc>
        <w:tc>
          <w:tcPr>
            <w:tcW w:w="6835" w:type="dxa"/>
          </w:tcPr>
          <w:p w14:paraId="0B223181" w14:textId="5C85BAD7" w:rsidR="00F633AA" w:rsidRDefault="00F633AA" w:rsidP="00986CE2">
            <w:pPr>
              <w:keepNext/>
              <w:keepLines/>
            </w:pPr>
            <w:r>
              <w:t>Secure PLC Coding practices</w:t>
            </w:r>
          </w:p>
        </w:tc>
      </w:tr>
      <w:tr w:rsidR="00F633AA" w14:paraId="3D866EA5" w14:textId="77777777" w:rsidTr="00986CE2">
        <w:tc>
          <w:tcPr>
            <w:tcW w:w="2516" w:type="dxa"/>
          </w:tcPr>
          <w:p w14:paraId="71F162F9" w14:textId="33C76679" w:rsidR="00F633AA" w:rsidRPr="00FC6385" w:rsidRDefault="00F633AA" w:rsidP="00986CE2">
            <w:pPr>
              <w:keepNext/>
              <w:keepLines/>
            </w:pPr>
            <w:r w:rsidRPr="00FC6385">
              <w:t>R_2Su9412OXG578E9</w:t>
            </w:r>
          </w:p>
        </w:tc>
        <w:tc>
          <w:tcPr>
            <w:tcW w:w="6835" w:type="dxa"/>
          </w:tcPr>
          <w:p w14:paraId="546EE650" w14:textId="607B26E2" w:rsidR="00F633AA" w:rsidRDefault="00F633AA" w:rsidP="00986CE2">
            <w:pPr>
              <w:keepNext/>
              <w:keepLines/>
            </w:pPr>
            <w:r>
              <w:t>Design Control</w:t>
            </w:r>
          </w:p>
        </w:tc>
      </w:tr>
      <w:tr w:rsidR="00F633AA" w14:paraId="408132BE" w14:textId="77777777" w:rsidTr="00986CE2">
        <w:tc>
          <w:tcPr>
            <w:tcW w:w="2516" w:type="dxa"/>
          </w:tcPr>
          <w:p w14:paraId="2C719759" w14:textId="32A282D7" w:rsidR="00F633AA" w:rsidRPr="00FC6385" w:rsidRDefault="00F633AA" w:rsidP="00986CE2">
            <w:pPr>
              <w:keepNext/>
              <w:keepLines/>
            </w:pPr>
            <w:r w:rsidRPr="002B1EAE">
              <w:t>R_2AX45Pxy89BCTuf</w:t>
            </w:r>
          </w:p>
        </w:tc>
        <w:tc>
          <w:tcPr>
            <w:tcW w:w="6835" w:type="dxa"/>
          </w:tcPr>
          <w:p w14:paraId="1CC80554" w14:textId="234B65E8" w:rsidR="00F633AA" w:rsidRDefault="00F633AA" w:rsidP="00986CE2">
            <w:pPr>
              <w:keepNext/>
              <w:keepLines/>
            </w:pPr>
            <w:r>
              <w:t>Network perimeter security</w:t>
            </w:r>
          </w:p>
        </w:tc>
      </w:tr>
      <w:tr w:rsidR="00F633AA" w14:paraId="177D52A3" w14:textId="77777777" w:rsidTr="00986CE2">
        <w:tc>
          <w:tcPr>
            <w:tcW w:w="2516" w:type="dxa"/>
          </w:tcPr>
          <w:p w14:paraId="7A2BC84F" w14:textId="0CB121BB" w:rsidR="00F633AA" w:rsidRPr="002B1EAE" w:rsidRDefault="00F633AA" w:rsidP="00986CE2">
            <w:pPr>
              <w:keepNext/>
              <w:keepLines/>
            </w:pPr>
            <w:r w:rsidRPr="002B1EAE">
              <w:t>R_yQjIaqY7oRRQQNP</w:t>
            </w:r>
          </w:p>
        </w:tc>
        <w:tc>
          <w:tcPr>
            <w:tcW w:w="6835" w:type="dxa"/>
          </w:tcPr>
          <w:p w14:paraId="7CB06E1D" w14:textId="13D793A5" w:rsidR="00F633AA" w:rsidRDefault="00F633AA" w:rsidP="00986CE2">
            <w:pPr>
              <w:keepNext/>
              <w:keepLines/>
            </w:pPr>
            <w:r>
              <w:t>Complacency, Lack of Business Resumption plans and testing,</w:t>
            </w:r>
          </w:p>
        </w:tc>
      </w:tr>
      <w:tr w:rsidR="00F633AA" w14:paraId="610A4F31" w14:textId="77777777" w:rsidTr="00986CE2">
        <w:tc>
          <w:tcPr>
            <w:tcW w:w="2516" w:type="dxa"/>
          </w:tcPr>
          <w:p w14:paraId="316069EA" w14:textId="7748899E" w:rsidR="00F633AA" w:rsidRPr="002B1EAE" w:rsidRDefault="00F633AA" w:rsidP="00986CE2">
            <w:pPr>
              <w:keepNext/>
              <w:keepLines/>
            </w:pPr>
            <w:proofErr w:type="spellStart"/>
            <w:r w:rsidRPr="002B1EAE">
              <w:t>R_vZYehSwKucwaIcF</w:t>
            </w:r>
            <w:proofErr w:type="spellEnd"/>
          </w:p>
        </w:tc>
        <w:tc>
          <w:tcPr>
            <w:tcW w:w="6835" w:type="dxa"/>
          </w:tcPr>
          <w:p w14:paraId="5ACC0C8C" w14:textId="0C657856" w:rsidR="00F633AA" w:rsidRDefault="00F633AA" w:rsidP="00986CE2">
            <w:pPr>
              <w:keepNext/>
              <w:keepLines/>
            </w:pPr>
            <w:r>
              <w:t>Lack of budget and resources</w:t>
            </w:r>
          </w:p>
        </w:tc>
      </w:tr>
      <w:tr w:rsidR="00F633AA" w14:paraId="6D6A5E87" w14:textId="77777777" w:rsidTr="00986CE2">
        <w:tc>
          <w:tcPr>
            <w:tcW w:w="2516" w:type="dxa"/>
          </w:tcPr>
          <w:p w14:paraId="25A7284F" w14:textId="693B1E0B" w:rsidR="00F633AA" w:rsidRPr="002B1EAE" w:rsidRDefault="00F633AA" w:rsidP="00986CE2">
            <w:pPr>
              <w:keepNext/>
              <w:keepLines/>
            </w:pPr>
            <w:proofErr w:type="spellStart"/>
            <w:r w:rsidRPr="002B1EAE">
              <w:t>R_vZYehSwKucwaIcF</w:t>
            </w:r>
            <w:proofErr w:type="spellEnd"/>
          </w:p>
        </w:tc>
        <w:tc>
          <w:tcPr>
            <w:tcW w:w="6835" w:type="dxa"/>
          </w:tcPr>
          <w:p w14:paraId="18C234A5" w14:textId="77C31E17" w:rsidR="00F633AA" w:rsidRDefault="00F633AA" w:rsidP="00986CE2">
            <w:pPr>
              <w:keepNext/>
              <w:keepLines/>
            </w:pPr>
            <w:r>
              <w:t>Available but unused logging and forensics-friendly capabilities</w:t>
            </w:r>
          </w:p>
        </w:tc>
      </w:tr>
      <w:tr w:rsidR="00F633AA" w14:paraId="6C84FBE3" w14:textId="77777777" w:rsidTr="00986CE2">
        <w:tc>
          <w:tcPr>
            <w:tcW w:w="2516" w:type="dxa"/>
          </w:tcPr>
          <w:p w14:paraId="6C89120A" w14:textId="03858F44" w:rsidR="00F633AA" w:rsidRPr="002B1EAE" w:rsidRDefault="00F633AA" w:rsidP="00986CE2">
            <w:pPr>
              <w:keepNext/>
              <w:keepLines/>
            </w:pPr>
            <w:proofErr w:type="spellStart"/>
            <w:r w:rsidRPr="002B1EAE">
              <w:t>R_vZYehSwKucwaIcF</w:t>
            </w:r>
            <w:proofErr w:type="spellEnd"/>
          </w:p>
        </w:tc>
        <w:tc>
          <w:tcPr>
            <w:tcW w:w="6835" w:type="dxa"/>
          </w:tcPr>
          <w:p w14:paraId="6185FE98" w14:textId="67DD73A6" w:rsidR="00F633AA" w:rsidRDefault="00F633AA" w:rsidP="00986CE2">
            <w:pPr>
              <w:keepNext/>
              <w:keepLines/>
            </w:pPr>
            <w:r>
              <w:t>Lack of available baseline data</w:t>
            </w:r>
          </w:p>
        </w:tc>
      </w:tr>
      <w:tr w:rsidR="00F633AA" w14:paraId="386F33B8" w14:textId="77777777" w:rsidTr="00986CE2">
        <w:tc>
          <w:tcPr>
            <w:tcW w:w="2516" w:type="dxa"/>
          </w:tcPr>
          <w:p w14:paraId="14C91B2B" w14:textId="00C2A8B8" w:rsidR="00F633AA" w:rsidRPr="002B1EAE" w:rsidRDefault="00D654A5" w:rsidP="00986CE2">
            <w:pPr>
              <w:keepNext/>
              <w:keepLines/>
            </w:pPr>
            <w:r w:rsidRPr="002B1EAE">
              <w:t>R_3kMMhb0mj6S80wG</w:t>
            </w:r>
          </w:p>
        </w:tc>
        <w:tc>
          <w:tcPr>
            <w:tcW w:w="6835" w:type="dxa"/>
          </w:tcPr>
          <w:p w14:paraId="0223F4B3" w14:textId="1C653A58" w:rsidR="00F633AA" w:rsidRDefault="00D654A5" w:rsidP="00986CE2">
            <w:pPr>
              <w:keepNext/>
              <w:keepLines/>
            </w:pPr>
            <w:r>
              <w:t>4th party risk</w:t>
            </w:r>
          </w:p>
        </w:tc>
      </w:tr>
      <w:tr w:rsidR="00D654A5" w14:paraId="64D77395" w14:textId="77777777" w:rsidTr="00986CE2">
        <w:tc>
          <w:tcPr>
            <w:tcW w:w="2516" w:type="dxa"/>
          </w:tcPr>
          <w:p w14:paraId="4BFC9E2D" w14:textId="6390FEFF" w:rsidR="00D654A5" w:rsidRPr="002B1EAE" w:rsidRDefault="00D654A5" w:rsidP="00986CE2">
            <w:pPr>
              <w:keepNext/>
              <w:keepLines/>
            </w:pPr>
            <w:r w:rsidRPr="002B1EAE">
              <w:t>R_28HRVFlTwpY1Y9m</w:t>
            </w:r>
          </w:p>
        </w:tc>
        <w:tc>
          <w:tcPr>
            <w:tcW w:w="6835" w:type="dxa"/>
          </w:tcPr>
          <w:p w14:paraId="354CF81E" w14:textId="03BC2093" w:rsidR="00D654A5" w:rsidRDefault="00D654A5" w:rsidP="00986CE2">
            <w:pPr>
              <w:keepNext/>
              <w:keepLines/>
            </w:pPr>
            <w:r>
              <w:t>Vulnerabilities</w:t>
            </w:r>
          </w:p>
        </w:tc>
      </w:tr>
      <w:tr w:rsidR="00D654A5" w14:paraId="133DE7BA" w14:textId="77777777" w:rsidTr="00986CE2">
        <w:tc>
          <w:tcPr>
            <w:tcW w:w="2516" w:type="dxa"/>
          </w:tcPr>
          <w:p w14:paraId="23BFF307" w14:textId="036F4B56" w:rsidR="00D654A5" w:rsidRPr="002B1EAE" w:rsidRDefault="00D654A5" w:rsidP="00986CE2">
            <w:pPr>
              <w:keepNext/>
              <w:keepLines/>
            </w:pPr>
            <w:r w:rsidRPr="002B1EAE">
              <w:t>R_28HRVFlTwpY1Y9m</w:t>
            </w:r>
          </w:p>
        </w:tc>
        <w:tc>
          <w:tcPr>
            <w:tcW w:w="6835" w:type="dxa"/>
          </w:tcPr>
          <w:p w14:paraId="15DB2598" w14:textId="2C8DE472" w:rsidR="00D654A5" w:rsidRDefault="00D654A5" w:rsidP="00986CE2">
            <w:pPr>
              <w:keepNext/>
              <w:keepLines/>
            </w:pPr>
            <w:r>
              <w:t>Domain &amp; Subdomain openings</w:t>
            </w:r>
          </w:p>
        </w:tc>
      </w:tr>
      <w:tr w:rsidR="00D654A5" w14:paraId="1515E444" w14:textId="77777777" w:rsidTr="00986CE2">
        <w:tc>
          <w:tcPr>
            <w:tcW w:w="2516" w:type="dxa"/>
          </w:tcPr>
          <w:p w14:paraId="72F0C564" w14:textId="61DD40BA" w:rsidR="00D654A5" w:rsidRPr="002B1EAE" w:rsidRDefault="00D654A5" w:rsidP="00986CE2">
            <w:pPr>
              <w:keepNext/>
              <w:keepLines/>
            </w:pPr>
            <w:r w:rsidRPr="002B1EAE">
              <w:t>R_28HRVFlTwpY1Y9m</w:t>
            </w:r>
          </w:p>
        </w:tc>
        <w:tc>
          <w:tcPr>
            <w:tcW w:w="6835" w:type="dxa"/>
          </w:tcPr>
          <w:p w14:paraId="19D17F86" w14:textId="5A5A70F1" w:rsidR="00D654A5" w:rsidRDefault="00D654A5" w:rsidP="00986CE2">
            <w:pPr>
              <w:keepNext/>
              <w:keepLines/>
            </w:pPr>
            <w:r>
              <w:t>horizontal/flat architectures</w:t>
            </w:r>
          </w:p>
        </w:tc>
      </w:tr>
      <w:tr w:rsidR="00D654A5" w14:paraId="4406C43A" w14:textId="77777777" w:rsidTr="00986CE2">
        <w:tc>
          <w:tcPr>
            <w:tcW w:w="2516" w:type="dxa"/>
          </w:tcPr>
          <w:p w14:paraId="1C910379" w14:textId="52A2C714" w:rsidR="00D654A5" w:rsidRPr="002B1EAE" w:rsidRDefault="00D654A5" w:rsidP="00986CE2">
            <w:pPr>
              <w:keepNext/>
              <w:keepLines/>
            </w:pPr>
            <w:r w:rsidRPr="002B1EAE">
              <w:t>R_28HRVFlTwpY1Y9m</w:t>
            </w:r>
          </w:p>
        </w:tc>
        <w:tc>
          <w:tcPr>
            <w:tcW w:w="6835" w:type="dxa"/>
          </w:tcPr>
          <w:p w14:paraId="023EF341" w14:textId="047B20B1" w:rsidR="00D654A5" w:rsidRDefault="00D654A5" w:rsidP="00986CE2">
            <w:pPr>
              <w:keepNext/>
              <w:keepLines/>
            </w:pPr>
            <w:r>
              <w:t>inept cybersecurity plan/methodologies/inadequate defenses</w:t>
            </w:r>
          </w:p>
        </w:tc>
      </w:tr>
    </w:tbl>
    <w:p w14:paraId="0F7F0230" w14:textId="2063334A" w:rsidR="00094C66" w:rsidRDefault="00094C66" w:rsidP="00D654A5">
      <w:pPr>
        <w:spacing w:before="120"/>
      </w:pPr>
      <w:r>
        <w:t>The data analysis team grouped the responses into the following topics. The responses were grouped by the data analysis team as follows:</w:t>
      </w:r>
    </w:p>
    <w:p w14:paraId="32C0A289" w14:textId="2A2B6BB7" w:rsidR="00094C66" w:rsidRDefault="00094C66" w:rsidP="00094C66">
      <w:pPr>
        <w:pStyle w:val="ListParagraph"/>
        <w:numPr>
          <w:ilvl w:val="0"/>
          <w:numId w:val="18"/>
        </w:numPr>
      </w:pPr>
      <w:r>
        <w:t>Signed Software</w:t>
      </w:r>
    </w:p>
    <w:p w14:paraId="715A1649" w14:textId="77777777" w:rsidR="00094C66" w:rsidRDefault="00094C66" w:rsidP="00094C66">
      <w:pPr>
        <w:pStyle w:val="ListParagraph"/>
        <w:numPr>
          <w:ilvl w:val="1"/>
          <w:numId w:val="18"/>
        </w:numPr>
      </w:pPr>
      <w:r>
        <w:t>Lack of Signed Software (</w:t>
      </w:r>
      <w:r w:rsidRPr="00FC6385">
        <w:t>R_5c0uAAMSNWyojMB</w:t>
      </w:r>
      <w:r>
        <w:t>)</w:t>
      </w:r>
    </w:p>
    <w:p w14:paraId="6D5436DD" w14:textId="77777777" w:rsidR="00094C66" w:rsidRDefault="00094C66" w:rsidP="00094C66">
      <w:pPr>
        <w:pStyle w:val="ListParagraph"/>
        <w:numPr>
          <w:ilvl w:val="1"/>
          <w:numId w:val="18"/>
        </w:numPr>
      </w:pPr>
      <w:r>
        <w:t>Weak Software Integrity Mechanisms (</w:t>
      </w:r>
      <w:r w:rsidRPr="00FC6385">
        <w:t>R_5c0uAAMSNWyojMB</w:t>
      </w:r>
      <w:r>
        <w:t>)</w:t>
      </w:r>
    </w:p>
    <w:p w14:paraId="3194BAAC" w14:textId="25CB3F8F" w:rsidR="00C241F0" w:rsidRDefault="00C241F0" w:rsidP="00094C66">
      <w:pPr>
        <w:pStyle w:val="ListParagraph"/>
        <w:numPr>
          <w:ilvl w:val="0"/>
          <w:numId w:val="18"/>
        </w:numPr>
      </w:pPr>
      <w:r>
        <w:t>Programmatic Vulnerabilities</w:t>
      </w:r>
    </w:p>
    <w:p w14:paraId="436C50AA" w14:textId="77777777" w:rsidR="00C241F0" w:rsidRDefault="00C241F0" w:rsidP="00C241F0">
      <w:pPr>
        <w:pStyle w:val="ListParagraph"/>
        <w:numPr>
          <w:ilvl w:val="1"/>
          <w:numId w:val="18"/>
        </w:numPr>
      </w:pPr>
      <w:r>
        <w:t>Lack of OT Cybersecurity Program (</w:t>
      </w:r>
      <w:r w:rsidRPr="00FC6385">
        <w:t>R_27a3HBRQ60cNEsj</w:t>
      </w:r>
      <w:r>
        <w:t>)</w:t>
      </w:r>
    </w:p>
    <w:p w14:paraId="408535D2" w14:textId="77777777" w:rsidR="00C241F0" w:rsidRDefault="00C241F0" w:rsidP="00C241F0">
      <w:pPr>
        <w:pStyle w:val="ListParagraph"/>
        <w:numPr>
          <w:ilvl w:val="1"/>
          <w:numId w:val="18"/>
        </w:numPr>
      </w:pPr>
      <w:r>
        <w:t>Complacency, Lack of Business Resumption plans and testing, (</w:t>
      </w:r>
      <w:r w:rsidRPr="002B1EAE">
        <w:t>R_yQjIaqY7oRRQQNP</w:t>
      </w:r>
      <w:r>
        <w:t>)</w:t>
      </w:r>
    </w:p>
    <w:p w14:paraId="1976D184" w14:textId="77777777" w:rsidR="00C241F0" w:rsidRDefault="00C241F0" w:rsidP="00C241F0">
      <w:pPr>
        <w:pStyle w:val="ListParagraph"/>
        <w:numPr>
          <w:ilvl w:val="1"/>
          <w:numId w:val="18"/>
        </w:numPr>
      </w:pPr>
      <w:r>
        <w:t>Inept cybersecurity plan/methodologies/inadequate defenses (</w:t>
      </w:r>
      <w:r w:rsidRPr="002B1EAE">
        <w:t>R_28HRVFlTwpY1Y9m</w:t>
      </w:r>
      <w:r>
        <w:t>)</w:t>
      </w:r>
    </w:p>
    <w:p w14:paraId="34D08518" w14:textId="77777777" w:rsidR="00C241F0" w:rsidRDefault="00C241F0" w:rsidP="00C241F0">
      <w:pPr>
        <w:pStyle w:val="ListParagraph"/>
        <w:numPr>
          <w:ilvl w:val="1"/>
          <w:numId w:val="18"/>
        </w:numPr>
      </w:pPr>
      <w:r>
        <w:t>Lack of budget and resources (</w:t>
      </w:r>
      <w:proofErr w:type="spellStart"/>
      <w:r w:rsidRPr="002B1EAE">
        <w:t>R_vZYehSwKucwaIcF</w:t>
      </w:r>
      <w:proofErr w:type="spellEnd"/>
      <w:r>
        <w:t>)</w:t>
      </w:r>
    </w:p>
    <w:p w14:paraId="71AE487F" w14:textId="0C3FAEB3" w:rsidR="00C241F0" w:rsidRDefault="00C241F0" w:rsidP="00094C66">
      <w:pPr>
        <w:pStyle w:val="ListParagraph"/>
        <w:numPr>
          <w:ilvl w:val="0"/>
          <w:numId w:val="18"/>
        </w:numPr>
      </w:pPr>
      <w:r>
        <w:t>Unauthenticated or Weak Access</w:t>
      </w:r>
    </w:p>
    <w:p w14:paraId="4A680BF0" w14:textId="77777777" w:rsidR="00C241F0" w:rsidRDefault="00C241F0" w:rsidP="00C241F0">
      <w:pPr>
        <w:pStyle w:val="ListParagraph"/>
        <w:numPr>
          <w:ilvl w:val="1"/>
          <w:numId w:val="18"/>
        </w:numPr>
      </w:pPr>
      <w:r>
        <w:t>Unauthenticated Logins (</w:t>
      </w:r>
      <w:r w:rsidRPr="00FC6385">
        <w:t>R_5c0uAAMSNWyojMB</w:t>
      </w:r>
      <w:r>
        <w:t>)</w:t>
      </w:r>
    </w:p>
    <w:p w14:paraId="2E8DC377" w14:textId="77777777" w:rsidR="00C241F0" w:rsidRDefault="00C241F0" w:rsidP="00C241F0">
      <w:pPr>
        <w:pStyle w:val="ListParagraph"/>
        <w:numPr>
          <w:ilvl w:val="1"/>
          <w:numId w:val="18"/>
        </w:numPr>
      </w:pPr>
      <w:r>
        <w:t>Weak Access Control (</w:t>
      </w:r>
      <w:r w:rsidRPr="00FC6385">
        <w:t>R_27a3HBRQ60cNEsj</w:t>
      </w:r>
      <w:r>
        <w:t>)</w:t>
      </w:r>
    </w:p>
    <w:p w14:paraId="040E2C5A" w14:textId="3E5DC002" w:rsidR="00C241F0" w:rsidRDefault="00C241F0" w:rsidP="00094C66">
      <w:pPr>
        <w:pStyle w:val="ListParagraph"/>
        <w:numPr>
          <w:ilvl w:val="0"/>
          <w:numId w:val="18"/>
        </w:numPr>
      </w:pPr>
      <w:r>
        <w:t>Poor System Design</w:t>
      </w:r>
    </w:p>
    <w:p w14:paraId="0C05ED8E" w14:textId="77777777" w:rsidR="00C241F0" w:rsidRDefault="00C241F0" w:rsidP="00C241F0">
      <w:pPr>
        <w:pStyle w:val="ListParagraph"/>
        <w:numPr>
          <w:ilvl w:val="1"/>
          <w:numId w:val="18"/>
        </w:numPr>
      </w:pPr>
      <w:r>
        <w:t>Secure PLC Coding practices (</w:t>
      </w:r>
      <w:proofErr w:type="spellStart"/>
      <w:r w:rsidRPr="00FC6385">
        <w:t>R_RqVMBWhBtfTdYrf</w:t>
      </w:r>
      <w:proofErr w:type="spellEnd"/>
      <w:r>
        <w:t>)</w:t>
      </w:r>
    </w:p>
    <w:p w14:paraId="004FAF55" w14:textId="30DAE96E" w:rsidR="00C241F0" w:rsidRDefault="00C241F0" w:rsidP="00C241F0">
      <w:pPr>
        <w:pStyle w:val="ListParagraph"/>
        <w:numPr>
          <w:ilvl w:val="1"/>
          <w:numId w:val="18"/>
        </w:numPr>
      </w:pPr>
      <w:r>
        <w:lastRenderedPageBreak/>
        <w:t>Design Control (</w:t>
      </w:r>
      <w:r w:rsidRPr="00FC6385">
        <w:t>R_2Su9412OXG578E9</w:t>
      </w:r>
      <w:r>
        <w:t>)</w:t>
      </w:r>
    </w:p>
    <w:p w14:paraId="20239E7A" w14:textId="77D8A5F3" w:rsidR="00C241F0" w:rsidRDefault="00C241F0" w:rsidP="00C241F0">
      <w:pPr>
        <w:pStyle w:val="ListParagraph"/>
        <w:numPr>
          <w:ilvl w:val="1"/>
          <w:numId w:val="18"/>
        </w:numPr>
      </w:pPr>
      <w:r>
        <w:t>Horizontal/flat architectures (</w:t>
      </w:r>
      <w:r w:rsidRPr="002B1EAE">
        <w:t>R_28HRVFlTwpY1Y9m</w:t>
      </w:r>
      <w:r>
        <w:t>)</w:t>
      </w:r>
    </w:p>
    <w:p w14:paraId="779CC0A2" w14:textId="454EEFBB" w:rsidR="00094C66" w:rsidRDefault="00094C66" w:rsidP="00C241F0">
      <w:pPr>
        <w:pStyle w:val="ListParagraph"/>
        <w:numPr>
          <w:ilvl w:val="1"/>
          <w:numId w:val="18"/>
        </w:numPr>
      </w:pPr>
      <w:r>
        <w:t>Deterministic Protocols - why and when they are used, (</w:t>
      </w:r>
      <w:r w:rsidRPr="00FC6385">
        <w:t>R_2YX5Hjj1Z8JitHY</w:t>
      </w:r>
      <w:r>
        <w:t>)</w:t>
      </w:r>
    </w:p>
    <w:p w14:paraId="0CDC07E3" w14:textId="77777777" w:rsidR="00094C66" w:rsidRDefault="00094C66" w:rsidP="00C241F0">
      <w:pPr>
        <w:pStyle w:val="ListParagraph"/>
        <w:numPr>
          <w:ilvl w:val="1"/>
          <w:numId w:val="18"/>
        </w:numPr>
      </w:pPr>
      <w:r>
        <w:t>No Least Privilege (</w:t>
      </w:r>
      <w:r w:rsidRPr="00FC6385">
        <w:t>R_27a3HBRQ60cNEsj</w:t>
      </w:r>
      <w:r>
        <w:t>)</w:t>
      </w:r>
    </w:p>
    <w:p w14:paraId="1CC1FB4B" w14:textId="77777777" w:rsidR="00904553" w:rsidRDefault="00904553" w:rsidP="00904553">
      <w:pPr>
        <w:pStyle w:val="ListParagraph"/>
        <w:numPr>
          <w:ilvl w:val="1"/>
          <w:numId w:val="18"/>
        </w:numPr>
      </w:pPr>
      <w:r>
        <w:t>Available but unused logging and forensics-friendly capabilities (</w:t>
      </w:r>
      <w:proofErr w:type="spellStart"/>
      <w:r w:rsidRPr="002B1EAE">
        <w:t>R_vZYehSwKucwaIcF</w:t>
      </w:r>
      <w:proofErr w:type="spellEnd"/>
      <w:r>
        <w:t>)</w:t>
      </w:r>
    </w:p>
    <w:p w14:paraId="01944755" w14:textId="77777777" w:rsidR="00904553" w:rsidRDefault="00904553" w:rsidP="00904553">
      <w:pPr>
        <w:pStyle w:val="ListParagraph"/>
        <w:numPr>
          <w:ilvl w:val="1"/>
          <w:numId w:val="18"/>
        </w:numPr>
      </w:pPr>
      <w:r>
        <w:t>Lack of available baseline data (</w:t>
      </w:r>
      <w:proofErr w:type="spellStart"/>
      <w:r w:rsidRPr="002B1EAE">
        <w:t>R_vZYehSwKucwaIcF</w:t>
      </w:r>
      <w:proofErr w:type="spellEnd"/>
      <w:r>
        <w:t>)</w:t>
      </w:r>
    </w:p>
    <w:p w14:paraId="69673CE0" w14:textId="77777777" w:rsidR="00904553" w:rsidRDefault="00904553" w:rsidP="00904553">
      <w:pPr>
        <w:pStyle w:val="ListParagraph"/>
        <w:numPr>
          <w:ilvl w:val="1"/>
          <w:numId w:val="18"/>
        </w:numPr>
      </w:pPr>
      <w:r>
        <w:t>Lack of Monitoring (SIEM, IDS, IPS) (</w:t>
      </w:r>
      <w:r w:rsidRPr="00FC6385">
        <w:t>R_27a3HBRQ60cNEsj</w:t>
      </w:r>
      <w:r>
        <w:t>)</w:t>
      </w:r>
    </w:p>
    <w:p w14:paraId="1FBB7879" w14:textId="77777777" w:rsidR="00904553" w:rsidRDefault="00904553" w:rsidP="00904553">
      <w:pPr>
        <w:pStyle w:val="ListParagraph"/>
        <w:numPr>
          <w:ilvl w:val="1"/>
          <w:numId w:val="18"/>
        </w:numPr>
      </w:pPr>
      <w:r>
        <w:t>File Transfer (</w:t>
      </w:r>
      <w:r w:rsidRPr="00FC6385">
        <w:t>R_VJBb9QiRZiR3xC1</w:t>
      </w:r>
      <w:r>
        <w:t>)</w:t>
      </w:r>
    </w:p>
    <w:p w14:paraId="795CFC8C" w14:textId="6941122F" w:rsidR="00C241F0" w:rsidRDefault="00C241F0" w:rsidP="00094C66">
      <w:pPr>
        <w:pStyle w:val="ListParagraph"/>
        <w:numPr>
          <w:ilvl w:val="0"/>
          <w:numId w:val="18"/>
        </w:numPr>
      </w:pPr>
      <w:r>
        <w:t>Device Limitations</w:t>
      </w:r>
    </w:p>
    <w:p w14:paraId="0586DBD6" w14:textId="77777777" w:rsidR="00C241F0" w:rsidRDefault="00C241F0" w:rsidP="00C241F0">
      <w:pPr>
        <w:pStyle w:val="ListParagraph"/>
        <w:numPr>
          <w:ilvl w:val="1"/>
          <w:numId w:val="18"/>
        </w:numPr>
      </w:pPr>
      <w:r>
        <w:t>OEM Limitations (</w:t>
      </w:r>
      <w:r w:rsidRPr="00FC6385">
        <w:t>R_2YsHBQvCLvWLRjo</w:t>
      </w:r>
      <w:r>
        <w:t>)</w:t>
      </w:r>
    </w:p>
    <w:p w14:paraId="694A9DDB" w14:textId="77777777" w:rsidR="00C241F0" w:rsidRDefault="00C241F0" w:rsidP="00C241F0">
      <w:pPr>
        <w:pStyle w:val="ListParagraph"/>
        <w:numPr>
          <w:ilvl w:val="1"/>
          <w:numId w:val="18"/>
        </w:numPr>
      </w:pPr>
      <w:r>
        <w:t>Sensor Integrity/calibration/alignment (</w:t>
      </w:r>
      <w:r w:rsidRPr="00FC6385">
        <w:t>R_2Squ4P2NtTznJ4a</w:t>
      </w:r>
      <w:r>
        <w:t>)</w:t>
      </w:r>
    </w:p>
    <w:p w14:paraId="13734737" w14:textId="78509424" w:rsidR="00904553" w:rsidRDefault="00904553" w:rsidP="00094C66">
      <w:pPr>
        <w:pStyle w:val="ListParagraph"/>
        <w:numPr>
          <w:ilvl w:val="0"/>
          <w:numId w:val="18"/>
        </w:numPr>
      </w:pPr>
      <w:r>
        <w:t>Configuration Management</w:t>
      </w:r>
    </w:p>
    <w:p w14:paraId="1908BAC1" w14:textId="77777777" w:rsidR="00904553" w:rsidRDefault="00904553" w:rsidP="00904553">
      <w:pPr>
        <w:pStyle w:val="ListParagraph"/>
        <w:numPr>
          <w:ilvl w:val="1"/>
          <w:numId w:val="18"/>
        </w:numPr>
      </w:pPr>
      <w:r>
        <w:t>ICS lifecycle impacts to security (</w:t>
      </w:r>
      <w:r w:rsidRPr="00FC6385">
        <w:t>R_2YsHBQvCLvWLRjo</w:t>
      </w:r>
      <w:r>
        <w:t>)</w:t>
      </w:r>
    </w:p>
    <w:p w14:paraId="7EF130B0" w14:textId="77777777" w:rsidR="00904553" w:rsidRDefault="00904553" w:rsidP="00904553">
      <w:pPr>
        <w:pStyle w:val="ListParagraph"/>
        <w:numPr>
          <w:ilvl w:val="1"/>
          <w:numId w:val="18"/>
        </w:numPr>
      </w:pPr>
      <w:r>
        <w:t>System Backup (DR) (</w:t>
      </w:r>
      <w:r w:rsidRPr="00FC6385">
        <w:t>R_VJBb9QiRZiR3xC1</w:t>
      </w:r>
      <w:r>
        <w:t>)</w:t>
      </w:r>
    </w:p>
    <w:p w14:paraId="5A2D00E5" w14:textId="77777777" w:rsidR="00904553" w:rsidRDefault="00904553" w:rsidP="00904553">
      <w:pPr>
        <w:pStyle w:val="ListParagraph"/>
        <w:numPr>
          <w:ilvl w:val="1"/>
          <w:numId w:val="18"/>
        </w:numPr>
      </w:pPr>
      <w:r>
        <w:t>Domain &amp; Subdomain openings (</w:t>
      </w:r>
      <w:r w:rsidRPr="002B1EAE">
        <w:t>R_28HRVFlTwpY1Y9m</w:t>
      </w:r>
      <w:r>
        <w:t>)</w:t>
      </w:r>
    </w:p>
    <w:p w14:paraId="1F99533D" w14:textId="77777777" w:rsidR="00904553" w:rsidRDefault="00904553" w:rsidP="00904553">
      <w:pPr>
        <w:pStyle w:val="ListParagraph"/>
        <w:numPr>
          <w:ilvl w:val="1"/>
          <w:numId w:val="18"/>
        </w:numPr>
      </w:pPr>
      <w:r>
        <w:t>4th party risk (</w:t>
      </w:r>
      <w:r w:rsidRPr="002B1EAE">
        <w:t>R_3kMMhb0mj6S80wG</w:t>
      </w:r>
      <w:r>
        <w:t>)</w:t>
      </w:r>
    </w:p>
    <w:p w14:paraId="3B12CC9C" w14:textId="77777777" w:rsidR="00094C66" w:rsidRDefault="00094C66" w:rsidP="00094C66">
      <w:pPr>
        <w:pStyle w:val="ListParagraph"/>
        <w:numPr>
          <w:ilvl w:val="0"/>
          <w:numId w:val="18"/>
        </w:numPr>
      </w:pPr>
      <w:r>
        <w:t>Network perimeter security (</w:t>
      </w:r>
      <w:r w:rsidRPr="002B1EAE">
        <w:t>R_2AX45Pxy89BCTuf</w:t>
      </w:r>
      <w:r>
        <w:t>)</w:t>
      </w:r>
    </w:p>
    <w:p w14:paraId="7C38BFEE" w14:textId="77777777" w:rsidR="00094C66" w:rsidRDefault="00094C66" w:rsidP="00094C66">
      <w:pPr>
        <w:pStyle w:val="ListParagraph"/>
        <w:numPr>
          <w:ilvl w:val="0"/>
          <w:numId w:val="18"/>
        </w:numPr>
      </w:pPr>
      <w:r>
        <w:t>Vulnerabilities (</w:t>
      </w:r>
      <w:r w:rsidRPr="002B1EAE">
        <w:t>R_28HRVFlTwpY1Y9m</w:t>
      </w:r>
      <w:r>
        <w:t>)</w:t>
      </w:r>
    </w:p>
    <w:p w14:paraId="01C6FF53" w14:textId="0EADD2E8" w:rsidR="00E71D85" w:rsidRDefault="00E71D85" w:rsidP="00BD5441"/>
    <w:p w14:paraId="3D80C128" w14:textId="77777777" w:rsidR="00094C66" w:rsidRDefault="00094C66" w:rsidP="00BD5441"/>
    <w:p w14:paraId="1951BC71" w14:textId="77777777" w:rsidR="000137CD" w:rsidRDefault="000137CD" w:rsidP="00BD5441">
      <w:pPr>
        <w:sectPr w:rsidR="000137CD">
          <w:pgSz w:w="12240" w:h="15840"/>
          <w:pgMar w:top="1440" w:right="1440" w:bottom="1440" w:left="1440" w:header="720" w:footer="720" w:gutter="0"/>
          <w:cols w:space="720"/>
          <w:docGrid w:linePitch="360"/>
        </w:sectPr>
      </w:pPr>
    </w:p>
    <w:p w14:paraId="3ADC712A" w14:textId="5343BFB6" w:rsidR="00F72C32" w:rsidRDefault="00F72C32" w:rsidP="003C4512">
      <w:pPr>
        <w:pStyle w:val="Heading1"/>
      </w:pPr>
      <w:r>
        <w:lastRenderedPageBreak/>
        <w:t>Question III-10</w:t>
      </w:r>
      <w:r w:rsidR="003C4512">
        <w:t xml:space="preserve"> Events and Incidents Category</w:t>
      </w:r>
    </w:p>
    <w:p w14:paraId="5D7C7CEC" w14:textId="3BA4C313" w:rsidR="00904553" w:rsidRDefault="00904553" w:rsidP="00904553">
      <w:r>
        <w:t xml:space="preserve">This section expands on the Events and Incidents knowledge area. The </w:t>
      </w:r>
      <w:r w:rsidR="00FB0369">
        <w:t>Events and Incidents</w:t>
      </w:r>
      <w:r>
        <w:t xml:space="preserve"> questions asked respondents to rank the importance of specific </w:t>
      </w:r>
      <w:r w:rsidR="00FB0369">
        <w:t>well known ICS focused cybersecurity incidents, both for demonstration purposes and malicious attacks,</w:t>
      </w:r>
      <w:r>
        <w:t xml:space="preserve"> that might be relevant to the knowledge area and should be included as a topic in a proposed cybersecurity framework. Respondents were asked to rank the importance of each specific </w:t>
      </w:r>
      <w:r w:rsidR="00FB0369">
        <w:t>event or incident</w:t>
      </w:r>
      <w:r>
        <w:t xml:space="preserve">. Respondents also had the option to recommend a change to the title of the </w:t>
      </w:r>
      <w:proofErr w:type="gramStart"/>
      <w:r>
        <w:t>topic, or</w:t>
      </w:r>
      <w:proofErr w:type="gramEnd"/>
      <w:r>
        <w:t xml:space="preserve"> recommend removal of the topic.</w:t>
      </w:r>
    </w:p>
    <w:p w14:paraId="6D7EBAC6" w14:textId="087A6C1E" w:rsidR="00E2655E" w:rsidRDefault="006D2CE7" w:rsidP="006D2CE7">
      <w:r>
        <w:t xml:space="preserve">The majority of respondents </w:t>
      </w:r>
      <w:r w:rsidR="00377EE0">
        <w:t xml:space="preserve">(61 of the total 64) </w:t>
      </w:r>
      <w:r>
        <w:t xml:space="preserve">selected “keep as is” for all </w:t>
      </w:r>
      <w:proofErr w:type="gramStart"/>
      <w:r>
        <w:t>event</w:t>
      </w:r>
      <w:r w:rsidR="00400838">
        <w:t>s</w:t>
      </w:r>
      <w:r w:rsidR="00E35B6C">
        <w:t xml:space="preserve"> </w:t>
      </w:r>
      <w:r w:rsidR="00930128">
        <w:t>.</w:t>
      </w:r>
      <w:proofErr w:type="gramEnd"/>
      <w:r w:rsidR="00930128">
        <w:t xml:space="preserve"> Two</w:t>
      </w:r>
      <w:r>
        <w:t xml:space="preserve"> respondent</w:t>
      </w:r>
      <w:r w:rsidR="00930128">
        <w:t>s</w:t>
      </w:r>
      <w:r>
        <w:t xml:space="preserve"> provided alternate titles for all events. The alternate titles are primarily expansions on the current title made for clarity. </w:t>
      </w:r>
    </w:p>
    <w:p w14:paraId="1FC564BD" w14:textId="45DEC5C4" w:rsidR="006D2CE7" w:rsidRDefault="006D2CE7" w:rsidP="006D2CE7">
      <w:r>
        <w:t>The suggested title changes</w:t>
      </w:r>
      <w:r w:rsidR="00930128">
        <w:t xml:space="preserve"> by respondent</w:t>
      </w:r>
      <w:r>
        <w:t xml:space="preserve"> </w:t>
      </w:r>
      <w:r w:rsidR="00930128" w:rsidRPr="005D6BF8">
        <w:t>R_28HRVFlTwpY1Y9m</w:t>
      </w:r>
      <w:r w:rsidR="00930128">
        <w:t xml:space="preserve"> </w:t>
      </w:r>
      <w:r>
        <w:t>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D654A5" w14:paraId="18057421" w14:textId="77777777" w:rsidTr="00986CE2">
        <w:tc>
          <w:tcPr>
            <w:tcW w:w="2516" w:type="dxa"/>
          </w:tcPr>
          <w:p w14:paraId="613CCEED" w14:textId="77777777" w:rsidR="00D654A5" w:rsidRPr="003415D8" w:rsidRDefault="00D654A5" w:rsidP="00986CE2">
            <w:pPr>
              <w:keepNext/>
              <w:keepLines/>
              <w:rPr>
                <w:b/>
                <w:bCs/>
              </w:rPr>
            </w:pPr>
            <w:r w:rsidRPr="003415D8">
              <w:rPr>
                <w:b/>
                <w:bCs/>
              </w:rPr>
              <w:t>Respondent ID</w:t>
            </w:r>
          </w:p>
        </w:tc>
        <w:tc>
          <w:tcPr>
            <w:tcW w:w="6835" w:type="dxa"/>
          </w:tcPr>
          <w:p w14:paraId="74DB3176" w14:textId="77777777" w:rsidR="00D654A5" w:rsidRPr="003415D8" w:rsidRDefault="00D654A5" w:rsidP="00986CE2">
            <w:pPr>
              <w:keepNext/>
              <w:keepLines/>
              <w:rPr>
                <w:b/>
                <w:bCs/>
              </w:rPr>
            </w:pPr>
            <w:r w:rsidRPr="003415D8">
              <w:rPr>
                <w:b/>
                <w:bCs/>
              </w:rPr>
              <w:t>Response Content</w:t>
            </w:r>
          </w:p>
        </w:tc>
      </w:tr>
      <w:tr w:rsidR="00D654A5" w14:paraId="42B9EC59" w14:textId="77777777" w:rsidTr="00986CE2">
        <w:tc>
          <w:tcPr>
            <w:tcW w:w="2516" w:type="dxa"/>
          </w:tcPr>
          <w:p w14:paraId="2444DDFF" w14:textId="4218DBC9" w:rsidR="00D654A5" w:rsidRDefault="00010CDC" w:rsidP="00986CE2">
            <w:pPr>
              <w:keepNext/>
              <w:keepLines/>
            </w:pPr>
            <w:r w:rsidRPr="005D6BF8">
              <w:t>R_28HRVFlTwpY1Y9m</w:t>
            </w:r>
          </w:p>
        </w:tc>
        <w:tc>
          <w:tcPr>
            <w:tcW w:w="6835" w:type="dxa"/>
          </w:tcPr>
          <w:p w14:paraId="01054879" w14:textId="2046902D" w:rsidR="00D654A5" w:rsidRDefault="00D654A5" w:rsidP="00986CE2">
            <w:pPr>
              <w:keepNext/>
              <w:keepLines/>
            </w:pPr>
            <w:r>
              <w:t xml:space="preserve">DHS Aurora - </w:t>
            </w:r>
            <w:r w:rsidRPr="005D6BF8">
              <w:t>Aurora Demonstration of codeless intrusion and impact to critical infrastructure</w:t>
            </w:r>
          </w:p>
        </w:tc>
      </w:tr>
      <w:tr w:rsidR="00D654A5" w14:paraId="1A0B44E7" w14:textId="77777777" w:rsidTr="00986CE2">
        <w:tc>
          <w:tcPr>
            <w:tcW w:w="2516" w:type="dxa"/>
          </w:tcPr>
          <w:p w14:paraId="71ACFA7B" w14:textId="4EB489E2" w:rsidR="00D654A5" w:rsidRPr="009B3DC1" w:rsidRDefault="00010CDC" w:rsidP="00986CE2">
            <w:pPr>
              <w:keepNext/>
              <w:keepLines/>
            </w:pPr>
            <w:r w:rsidRPr="005D6BF8">
              <w:t>R_28HRVFlTwpY1Y9m</w:t>
            </w:r>
          </w:p>
        </w:tc>
        <w:tc>
          <w:tcPr>
            <w:tcW w:w="6835" w:type="dxa"/>
          </w:tcPr>
          <w:p w14:paraId="1412386C" w14:textId="2B12B6D9" w:rsidR="00D654A5" w:rsidRDefault="00D654A5" w:rsidP="00986CE2">
            <w:pPr>
              <w:keepNext/>
              <w:keepLines/>
            </w:pPr>
            <w:r>
              <w:t xml:space="preserve">Stuxnet - </w:t>
            </w:r>
            <w:r w:rsidRPr="005D6BF8">
              <w:t>Stuxnet Nation-State Cybersecurity Event That Damaged Equipment</w:t>
            </w:r>
          </w:p>
        </w:tc>
      </w:tr>
      <w:tr w:rsidR="00D654A5" w14:paraId="4AD02CBB" w14:textId="77777777" w:rsidTr="00986CE2">
        <w:tc>
          <w:tcPr>
            <w:tcW w:w="2516" w:type="dxa"/>
          </w:tcPr>
          <w:p w14:paraId="3D5F1834" w14:textId="7F1A7119" w:rsidR="00D654A5" w:rsidRPr="00FC6385" w:rsidRDefault="00010CDC" w:rsidP="00986CE2">
            <w:pPr>
              <w:keepNext/>
              <w:keepLines/>
            </w:pPr>
            <w:r w:rsidRPr="005D6BF8">
              <w:t>R_28HRVFlTwpY1Y9m</w:t>
            </w:r>
          </w:p>
        </w:tc>
        <w:tc>
          <w:tcPr>
            <w:tcW w:w="6835" w:type="dxa"/>
          </w:tcPr>
          <w:p w14:paraId="043044E8" w14:textId="6820C45B" w:rsidR="00D654A5" w:rsidRDefault="00D654A5" w:rsidP="00986CE2">
            <w:pPr>
              <w:keepNext/>
              <w:keepLines/>
            </w:pPr>
            <w:r>
              <w:t xml:space="preserve">Ukraine 2015 - </w:t>
            </w:r>
            <w:r w:rsidRPr="005D6BF8">
              <w:t>Nation-State Cybersecurity Capture of Electrical Network in Ukraine in 2015</w:t>
            </w:r>
          </w:p>
        </w:tc>
      </w:tr>
      <w:tr w:rsidR="00D654A5" w14:paraId="4233B906" w14:textId="77777777" w:rsidTr="00986CE2">
        <w:tc>
          <w:tcPr>
            <w:tcW w:w="2516" w:type="dxa"/>
          </w:tcPr>
          <w:p w14:paraId="2F50E178" w14:textId="3471CFA8" w:rsidR="00D654A5" w:rsidRPr="00FC6385" w:rsidRDefault="00010CDC" w:rsidP="00986CE2">
            <w:pPr>
              <w:keepNext/>
              <w:keepLines/>
            </w:pPr>
            <w:r w:rsidRPr="005D6BF8">
              <w:t>R_28HRVFlTwpY1Y9m</w:t>
            </w:r>
          </w:p>
        </w:tc>
        <w:tc>
          <w:tcPr>
            <w:tcW w:w="6835" w:type="dxa"/>
          </w:tcPr>
          <w:p w14:paraId="4CE682C6" w14:textId="31E5A49D" w:rsidR="00D654A5" w:rsidRDefault="00D654A5" w:rsidP="00986CE2">
            <w:pPr>
              <w:keepNext/>
              <w:keepLines/>
            </w:pPr>
            <w:r>
              <w:t xml:space="preserve">Ukraine 2016 - </w:t>
            </w:r>
            <w:r w:rsidRPr="005D6BF8">
              <w:t>Nation-State 2016 Cybersecurity Re-Capture Due to Inadequate Recovery from 2015 Incident</w:t>
            </w:r>
          </w:p>
        </w:tc>
      </w:tr>
      <w:tr w:rsidR="00D654A5" w14:paraId="318CB033" w14:textId="77777777" w:rsidTr="00986CE2">
        <w:tc>
          <w:tcPr>
            <w:tcW w:w="2516" w:type="dxa"/>
          </w:tcPr>
          <w:p w14:paraId="554E05E0" w14:textId="0D383860" w:rsidR="00D654A5" w:rsidRPr="00FC6385" w:rsidRDefault="00010CDC" w:rsidP="00986CE2">
            <w:pPr>
              <w:keepNext/>
              <w:keepLines/>
            </w:pPr>
            <w:r w:rsidRPr="005D6BF8">
              <w:t>R_28HRVFlTwpY1Y9m</w:t>
            </w:r>
          </w:p>
        </w:tc>
        <w:tc>
          <w:tcPr>
            <w:tcW w:w="6835" w:type="dxa"/>
          </w:tcPr>
          <w:p w14:paraId="2D445564" w14:textId="1FFFB568" w:rsidR="00D654A5" w:rsidRDefault="00D654A5" w:rsidP="00986CE2">
            <w:pPr>
              <w:keepNext/>
              <w:keepLines/>
            </w:pPr>
            <w:r>
              <w:t xml:space="preserve">Triton - </w:t>
            </w:r>
            <w:r w:rsidRPr="005D6BF8">
              <w:t>Triton: Malware impact on an ICS Safety Instrumented Systems (SIS)</w:t>
            </w:r>
          </w:p>
        </w:tc>
      </w:tr>
      <w:tr w:rsidR="00D654A5" w14:paraId="06BE4496" w14:textId="77777777" w:rsidTr="00986CE2">
        <w:tc>
          <w:tcPr>
            <w:tcW w:w="2516" w:type="dxa"/>
          </w:tcPr>
          <w:p w14:paraId="7D506A51" w14:textId="40D77445" w:rsidR="00D654A5" w:rsidRPr="00FC6385" w:rsidRDefault="00010CDC" w:rsidP="00986CE2">
            <w:pPr>
              <w:keepNext/>
              <w:keepLines/>
            </w:pPr>
            <w:r w:rsidRPr="005D6BF8">
              <w:t>R_28HRVFlTwpY1Y9m</w:t>
            </w:r>
          </w:p>
        </w:tc>
        <w:tc>
          <w:tcPr>
            <w:tcW w:w="6835" w:type="dxa"/>
          </w:tcPr>
          <w:p w14:paraId="110BA4CF" w14:textId="51FC00D5" w:rsidR="00D654A5" w:rsidRDefault="00D654A5" w:rsidP="00986CE2">
            <w:pPr>
              <w:keepNext/>
              <w:keepLines/>
            </w:pPr>
            <w:r>
              <w:t xml:space="preserve">Taum Sauk Dam - </w:t>
            </w:r>
            <w:r w:rsidRPr="005D6BF8">
              <w:t>Taum Sauk Dam Critical Infrastructure Failure Due to "Bad" Level Sensor Reporting</w:t>
            </w:r>
          </w:p>
        </w:tc>
      </w:tr>
      <w:tr w:rsidR="00D654A5" w14:paraId="0E310D15" w14:textId="77777777" w:rsidTr="00986CE2">
        <w:tc>
          <w:tcPr>
            <w:tcW w:w="2516" w:type="dxa"/>
          </w:tcPr>
          <w:p w14:paraId="4C59E87C" w14:textId="24945A27" w:rsidR="00D654A5" w:rsidRPr="00FC6385" w:rsidRDefault="00010CDC" w:rsidP="00986CE2">
            <w:pPr>
              <w:keepNext/>
              <w:keepLines/>
            </w:pPr>
            <w:r w:rsidRPr="005D6BF8">
              <w:t>R_28HRVFlTwpY1Y9m</w:t>
            </w:r>
          </w:p>
        </w:tc>
        <w:tc>
          <w:tcPr>
            <w:tcW w:w="6835" w:type="dxa"/>
          </w:tcPr>
          <w:p w14:paraId="3038CD84" w14:textId="7842A56A" w:rsidR="00D654A5" w:rsidRDefault="00D654A5" w:rsidP="00986CE2">
            <w:pPr>
              <w:keepNext/>
              <w:keepLines/>
            </w:pPr>
            <w:r>
              <w:t xml:space="preserve">DC Metro Red Line - </w:t>
            </w:r>
            <w:r w:rsidRPr="005D6BF8">
              <w:t>Critical Infrastructure Incident in Transportation that looked like a Cyber Incident</w:t>
            </w:r>
          </w:p>
        </w:tc>
      </w:tr>
      <w:tr w:rsidR="00D654A5" w14:paraId="37D50476" w14:textId="77777777" w:rsidTr="00986CE2">
        <w:tc>
          <w:tcPr>
            <w:tcW w:w="2516" w:type="dxa"/>
          </w:tcPr>
          <w:p w14:paraId="0ACFA717" w14:textId="6A5350E6" w:rsidR="00D654A5" w:rsidRPr="00FC6385" w:rsidRDefault="00010CDC" w:rsidP="00986CE2">
            <w:pPr>
              <w:keepNext/>
              <w:keepLines/>
            </w:pPr>
            <w:r w:rsidRPr="005D6BF8">
              <w:t>R_28HRVFlTwpY1Y9m</w:t>
            </w:r>
          </w:p>
        </w:tc>
        <w:tc>
          <w:tcPr>
            <w:tcW w:w="6835" w:type="dxa"/>
          </w:tcPr>
          <w:p w14:paraId="5B49C345" w14:textId="7FF3357D" w:rsidR="00D654A5" w:rsidRDefault="00D654A5" w:rsidP="00986CE2">
            <w:pPr>
              <w:keepNext/>
              <w:keepLines/>
            </w:pPr>
            <w:r>
              <w:t xml:space="preserve">San Bruno - </w:t>
            </w:r>
            <w:r w:rsidRPr="005D6BF8">
              <w:t>San Bruno Gas Pipeline incident - Pressure Sensor Failure</w:t>
            </w:r>
          </w:p>
        </w:tc>
      </w:tr>
      <w:tr w:rsidR="00D654A5" w14:paraId="280539CF" w14:textId="77777777" w:rsidTr="00986CE2">
        <w:tc>
          <w:tcPr>
            <w:tcW w:w="2516" w:type="dxa"/>
          </w:tcPr>
          <w:p w14:paraId="0218E6E8" w14:textId="19537361" w:rsidR="00D654A5" w:rsidRPr="00FC6385" w:rsidRDefault="00010CDC" w:rsidP="00986CE2">
            <w:pPr>
              <w:keepNext/>
              <w:keepLines/>
            </w:pPr>
            <w:r w:rsidRPr="005D6BF8">
              <w:t>R_28HRVFlTwpY1Y9m</w:t>
            </w:r>
          </w:p>
        </w:tc>
        <w:tc>
          <w:tcPr>
            <w:tcW w:w="6835" w:type="dxa"/>
          </w:tcPr>
          <w:p w14:paraId="105F0310" w14:textId="783FFC31" w:rsidR="00D654A5" w:rsidRDefault="00D654A5" w:rsidP="00986CE2">
            <w:pPr>
              <w:keepNext/>
              <w:keepLines/>
            </w:pPr>
            <w:r>
              <w:t xml:space="preserve">Colonial Pipeline - </w:t>
            </w:r>
            <w:r w:rsidRPr="005D6BF8">
              <w:t>Colonial Pipeline - Voluntary Shutdown When a Company doesn't trust their Cybersecurity Defense Posture</w:t>
            </w:r>
          </w:p>
        </w:tc>
      </w:tr>
    </w:tbl>
    <w:p w14:paraId="0D431301" w14:textId="012FC454" w:rsidR="00D654A5" w:rsidRDefault="00D654A5" w:rsidP="006D2CE7"/>
    <w:p w14:paraId="208B7AD9" w14:textId="19251297" w:rsidR="00930128" w:rsidRDefault="00930128" w:rsidP="006D2CE7">
      <w:r>
        <w:t xml:space="preserve">The suggested title changes by respondent </w:t>
      </w:r>
      <w:proofErr w:type="spellStart"/>
      <w:r w:rsidRPr="00930128">
        <w:t>R_vZYehSwKucwaIcF</w:t>
      </w:r>
      <w:proofErr w:type="spellEnd"/>
      <w:r>
        <w:t xml:space="preserve"> 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3800"/>
        <w:gridCol w:w="3035"/>
      </w:tblGrid>
      <w:tr w:rsidR="00930128" w14:paraId="7CF48DE1" w14:textId="77777777" w:rsidTr="00053476">
        <w:tc>
          <w:tcPr>
            <w:tcW w:w="2516" w:type="dxa"/>
          </w:tcPr>
          <w:p w14:paraId="38980286" w14:textId="77777777" w:rsidR="00930128" w:rsidRPr="003415D8" w:rsidRDefault="00930128" w:rsidP="00053476">
            <w:pPr>
              <w:keepNext/>
              <w:keepLines/>
              <w:rPr>
                <w:b/>
                <w:bCs/>
              </w:rPr>
            </w:pPr>
            <w:r w:rsidRPr="003415D8">
              <w:rPr>
                <w:b/>
                <w:bCs/>
              </w:rPr>
              <w:t>Respondent ID</w:t>
            </w:r>
          </w:p>
        </w:tc>
        <w:tc>
          <w:tcPr>
            <w:tcW w:w="6835" w:type="dxa"/>
            <w:gridSpan w:val="2"/>
          </w:tcPr>
          <w:p w14:paraId="3AA59291" w14:textId="77777777" w:rsidR="00930128" w:rsidRPr="003415D8" w:rsidRDefault="00930128" w:rsidP="00053476">
            <w:pPr>
              <w:keepNext/>
              <w:keepLines/>
              <w:rPr>
                <w:b/>
                <w:bCs/>
              </w:rPr>
            </w:pPr>
            <w:r w:rsidRPr="003415D8">
              <w:rPr>
                <w:b/>
                <w:bCs/>
              </w:rPr>
              <w:t>Response Content</w:t>
            </w:r>
          </w:p>
        </w:tc>
      </w:tr>
      <w:tr w:rsidR="00930128" w14:paraId="5D69E72A" w14:textId="77777777" w:rsidTr="00053476">
        <w:tc>
          <w:tcPr>
            <w:tcW w:w="2516" w:type="dxa"/>
          </w:tcPr>
          <w:p w14:paraId="4CF3DC56" w14:textId="40F8B734" w:rsidR="00930128" w:rsidRDefault="00930128" w:rsidP="00053476">
            <w:pPr>
              <w:keepNext/>
              <w:keepLines/>
            </w:pPr>
            <w:proofErr w:type="spellStart"/>
            <w:r w:rsidRPr="00930128">
              <w:t>R_vZYehSwKucwaIcF</w:t>
            </w:r>
            <w:proofErr w:type="spellEnd"/>
          </w:p>
        </w:tc>
        <w:tc>
          <w:tcPr>
            <w:tcW w:w="6835" w:type="dxa"/>
            <w:gridSpan w:val="2"/>
          </w:tcPr>
          <w:p w14:paraId="4258A2CA" w14:textId="3C2685F7" w:rsidR="00930128" w:rsidRDefault="002D4D55" w:rsidP="00053476">
            <w:pPr>
              <w:keepNext/>
              <w:keepLines/>
            </w:pPr>
            <w:r w:rsidRPr="002D4D55">
              <w:t>DHS Aurora generator testing</w:t>
            </w:r>
          </w:p>
        </w:tc>
      </w:tr>
      <w:tr w:rsidR="00930128" w14:paraId="6F1720D8" w14:textId="77777777" w:rsidTr="00053476">
        <w:tc>
          <w:tcPr>
            <w:tcW w:w="2516" w:type="dxa"/>
          </w:tcPr>
          <w:p w14:paraId="42D6108C" w14:textId="20991A69" w:rsidR="00930128" w:rsidRPr="009B3DC1" w:rsidRDefault="00930128" w:rsidP="00053476">
            <w:pPr>
              <w:keepNext/>
              <w:keepLines/>
            </w:pPr>
            <w:proofErr w:type="spellStart"/>
            <w:r w:rsidRPr="00930128">
              <w:t>R_vZYehSwKucwaIcF</w:t>
            </w:r>
            <w:proofErr w:type="spellEnd"/>
          </w:p>
        </w:tc>
        <w:tc>
          <w:tcPr>
            <w:tcW w:w="6835" w:type="dxa"/>
            <w:gridSpan w:val="2"/>
          </w:tcPr>
          <w:p w14:paraId="29459FFB" w14:textId="120A2155" w:rsidR="00930128" w:rsidRDefault="002D4D55" w:rsidP="00053476">
            <w:pPr>
              <w:keepNext/>
              <w:keepLines/>
            </w:pPr>
            <w:r w:rsidRPr="002D4D55">
              <w:t>Stuxnet Iranian centrifuge attack</w:t>
            </w:r>
          </w:p>
        </w:tc>
      </w:tr>
      <w:tr w:rsidR="00930128" w14:paraId="6DC48954" w14:textId="77777777" w:rsidTr="00053476">
        <w:tc>
          <w:tcPr>
            <w:tcW w:w="2516" w:type="dxa"/>
          </w:tcPr>
          <w:p w14:paraId="6553F54E" w14:textId="2C9703CA" w:rsidR="00930128" w:rsidRPr="00FC6385" w:rsidRDefault="00930128" w:rsidP="00053476">
            <w:pPr>
              <w:keepNext/>
              <w:keepLines/>
            </w:pPr>
            <w:proofErr w:type="spellStart"/>
            <w:r w:rsidRPr="00930128">
              <w:t>R_vZYehSwKucwaIcF</w:t>
            </w:r>
            <w:proofErr w:type="spellEnd"/>
          </w:p>
        </w:tc>
        <w:tc>
          <w:tcPr>
            <w:tcW w:w="6835" w:type="dxa"/>
            <w:gridSpan w:val="2"/>
          </w:tcPr>
          <w:p w14:paraId="60F68E78" w14:textId="3CB0963E" w:rsidR="00930128" w:rsidRDefault="002D4D55" w:rsidP="00053476">
            <w:pPr>
              <w:keepNext/>
              <w:keepLines/>
            </w:pPr>
            <w:r w:rsidRPr="002D4D55">
              <w:t>2015 Ukraine electric distribution attacks</w:t>
            </w:r>
          </w:p>
        </w:tc>
      </w:tr>
      <w:tr w:rsidR="00930128" w14:paraId="5362ED8B" w14:textId="77777777" w:rsidTr="00053476">
        <w:tc>
          <w:tcPr>
            <w:tcW w:w="2516" w:type="dxa"/>
          </w:tcPr>
          <w:p w14:paraId="27D53F66" w14:textId="38792776" w:rsidR="00930128" w:rsidRPr="00FC6385" w:rsidRDefault="00930128" w:rsidP="00053476">
            <w:pPr>
              <w:keepNext/>
              <w:keepLines/>
            </w:pPr>
            <w:proofErr w:type="spellStart"/>
            <w:r w:rsidRPr="00930128">
              <w:t>R_vZYehSwKucwaIcF</w:t>
            </w:r>
            <w:proofErr w:type="spellEnd"/>
          </w:p>
        </w:tc>
        <w:tc>
          <w:tcPr>
            <w:tcW w:w="6835" w:type="dxa"/>
            <w:gridSpan w:val="2"/>
          </w:tcPr>
          <w:p w14:paraId="3AEDE47A" w14:textId="19A2AEC3" w:rsidR="00930128" w:rsidRDefault="002D4D55" w:rsidP="00053476">
            <w:pPr>
              <w:keepNext/>
              <w:keepLines/>
            </w:pPr>
            <w:r w:rsidRPr="002D4D55">
              <w:t>2016 Ukraine electric transmission attack</w:t>
            </w:r>
          </w:p>
        </w:tc>
      </w:tr>
      <w:tr w:rsidR="00930128" w14:paraId="1BEF0B16" w14:textId="77777777" w:rsidTr="00053476">
        <w:tc>
          <w:tcPr>
            <w:tcW w:w="2516" w:type="dxa"/>
          </w:tcPr>
          <w:p w14:paraId="153FC371" w14:textId="1AEBB3DC" w:rsidR="00930128" w:rsidRPr="00FC6385" w:rsidRDefault="00930128" w:rsidP="00053476">
            <w:pPr>
              <w:keepNext/>
              <w:keepLines/>
            </w:pPr>
            <w:proofErr w:type="spellStart"/>
            <w:r w:rsidRPr="00930128">
              <w:t>R_vZYehSwKucwaIcF</w:t>
            </w:r>
            <w:proofErr w:type="spellEnd"/>
          </w:p>
        </w:tc>
        <w:tc>
          <w:tcPr>
            <w:tcW w:w="6835" w:type="dxa"/>
            <w:gridSpan w:val="2"/>
          </w:tcPr>
          <w:p w14:paraId="4A3986A4" w14:textId="5F1D92F5" w:rsidR="00930128" w:rsidRDefault="002D4D55" w:rsidP="00053476">
            <w:pPr>
              <w:keepNext/>
              <w:keepLines/>
            </w:pPr>
            <w:r w:rsidRPr="002D4D55">
              <w:t>Triton/TRISIS refinery SIS attacks</w:t>
            </w:r>
          </w:p>
        </w:tc>
      </w:tr>
      <w:tr w:rsidR="00930128" w14:paraId="7D79107C" w14:textId="77777777" w:rsidTr="00053476">
        <w:tc>
          <w:tcPr>
            <w:tcW w:w="2516" w:type="dxa"/>
          </w:tcPr>
          <w:p w14:paraId="3C8905BD" w14:textId="5F5FB82A" w:rsidR="00930128" w:rsidRPr="00FC6385" w:rsidRDefault="00930128" w:rsidP="00053476">
            <w:pPr>
              <w:keepNext/>
              <w:keepLines/>
            </w:pPr>
            <w:proofErr w:type="spellStart"/>
            <w:r w:rsidRPr="00930128">
              <w:t>R_vZYehSwKucwaIcF</w:t>
            </w:r>
            <w:proofErr w:type="spellEnd"/>
          </w:p>
        </w:tc>
        <w:tc>
          <w:tcPr>
            <w:tcW w:w="6835" w:type="dxa"/>
            <w:gridSpan w:val="2"/>
          </w:tcPr>
          <w:p w14:paraId="6FADE6B8" w14:textId="6E4B40B1" w:rsidR="00930128" w:rsidRDefault="002D4D55" w:rsidP="00053476">
            <w:pPr>
              <w:keepNext/>
              <w:keepLines/>
            </w:pPr>
            <w:r w:rsidRPr="002D4D55">
              <w:t>Taum Sauk Dam failure</w:t>
            </w:r>
          </w:p>
        </w:tc>
      </w:tr>
      <w:tr w:rsidR="00930128" w14:paraId="3BEEB7AD" w14:textId="77777777" w:rsidTr="002D4D55">
        <w:trPr>
          <w:trHeight w:val="297"/>
        </w:trPr>
        <w:tc>
          <w:tcPr>
            <w:tcW w:w="2516" w:type="dxa"/>
          </w:tcPr>
          <w:p w14:paraId="287A57C4" w14:textId="76291AC4" w:rsidR="00930128" w:rsidRPr="00FC6385" w:rsidRDefault="00930128" w:rsidP="00053476">
            <w:pPr>
              <w:keepNext/>
              <w:keepLines/>
            </w:pPr>
            <w:proofErr w:type="spellStart"/>
            <w:r w:rsidRPr="00930128">
              <w:t>R_vZYehSwKucwaIcF</w:t>
            </w:r>
            <w:proofErr w:type="spellEnd"/>
          </w:p>
        </w:tc>
        <w:tc>
          <w:tcPr>
            <w:tcW w:w="6835" w:type="dxa"/>
            <w:gridSpan w:val="2"/>
          </w:tcPr>
          <w:p w14:paraId="7885B146" w14:textId="7D34D409" w:rsidR="00930128" w:rsidRPr="002D4D55" w:rsidRDefault="002D4D55" w:rsidP="002D4D55">
            <w:pPr>
              <w:rPr>
                <w:rFonts w:ascii="Calibri" w:hAnsi="Calibri" w:cs="Calibri"/>
                <w:color w:val="000000"/>
              </w:rPr>
            </w:pPr>
            <w:r>
              <w:rPr>
                <w:rFonts w:ascii="Calibri" w:hAnsi="Calibri" w:cs="Calibri"/>
                <w:color w:val="000000"/>
              </w:rPr>
              <w:t>DC Metro Red Line cras</w:t>
            </w:r>
            <w:r>
              <w:rPr>
                <w:rFonts w:ascii="Calibri" w:hAnsi="Calibri" w:cs="Calibri"/>
                <w:color w:val="000000"/>
              </w:rPr>
              <w:t>h</w:t>
            </w:r>
          </w:p>
        </w:tc>
      </w:tr>
      <w:tr w:rsidR="002D4D55" w14:paraId="45CD513F" w14:textId="74AD8483" w:rsidTr="008D4B49">
        <w:trPr>
          <w:gridAfter w:val="1"/>
          <w:wAfter w:w="3035" w:type="dxa"/>
        </w:trPr>
        <w:tc>
          <w:tcPr>
            <w:tcW w:w="2516" w:type="dxa"/>
          </w:tcPr>
          <w:p w14:paraId="50093B64" w14:textId="21F4C68B" w:rsidR="002D4D55" w:rsidRPr="00FC6385" w:rsidRDefault="002D4D55" w:rsidP="002D4D55">
            <w:pPr>
              <w:keepNext/>
              <w:keepLines/>
            </w:pPr>
            <w:proofErr w:type="spellStart"/>
            <w:r w:rsidRPr="00930128">
              <w:t>R_vZYehSwKucwaIcF</w:t>
            </w:r>
            <w:proofErr w:type="spellEnd"/>
          </w:p>
        </w:tc>
        <w:tc>
          <w:tcPr>
            <w:tcW w:w="3800" w:type="dxa"/>
            <w:vAlign w:val="bottom"/>
          </w:tcPr>
          <w:p w14:paraId="3FC1974B" w14:textId="00D5DBE9" w:rsidR="002D4D55" w:rsidRDefault="002D4D55" w:rsidP="002D4D55">
            <w:r>
              <w:rPr>
                <w:rFonts w:ascii="Calibri" w:hAnsi="Calibri" w:cs="Calibri"/>
                <w:color w:val="000000"/>
              </w:rPr>
              <w:t>San Bruno gas pipeline failure</w:t>
            </w:r>
          </w:p>
        </w:tc>
      </w:tr>
      <w:tr w:rsidR="002D4D55" w14:paraId="563D10E0" w14:textId="77777777" w:rsidTr="00053476">
        <w:tc>
          <w:tcPr>
            <w:tcW w:w="2516" w:type="dxa"/>
          </w:tcPr>
          <w:p w14:paraId="70B2B301" w14:textId="4671875B" w:rsidR="002D4D55" w:rsidRPr="00FC6385" w:rsidRDefault="002D4D55" w:rsidP="002D4D55">
            <w:pPr>
              <w:keepNext/>
              <w:keepLines/>
            </w:pPr>
            <w:proofErr w:type="spellStart"/>
            <w:r w:rsidRPr="00930128">
              <w:t>R_vZYehSwKucwaIcF</w:t>
            </w:r>
            <w:proofErr w:type="spellEnd"/>
          </w:p>
        </w:tc>
        <w:tc>
          <w:tcPr>
            <w:tcW w:w="6835" w:type="dxa"/>
            <w:gridSpan w:val="2"/>
          </w:tcPr>
          <w:p w14:paraId="128A1465" w14:textId="26A25437" w:rsidR="002D4D55" w:rsidRDefault="002D4D55" w:rsidP="002D4D55">
            <w:pPr>
              <w:keepNext/>
              <w:keepLines/>
            </w:pPr>
            <w:r w:rsidRPr="002D4D55">
              <w:t>Colonial Pipeline IT ransomware attack</w:t>
            </w:r>
          </w:p>
        </w:tc>
      </w:tr>
    </w:tbl>
    <w:p w14:paraId="3E46E886" w14:textId="77777777" w:rsidR="00930128" w:rsidRDefault="00930128" w:rsidP="006D2CE7"/>
    <w:p w14:paraId="3E53AB66" w14:textId="77777777" w:rsidR="00930128" w:rsidRDefault="00930128" w:rsidP="006D2CE7"/>
    <w:p w14:paraId="42E65DE0" w14:textId="146286A3" w:rsidR="006D2CE7" w:rsidRDefault="006D2CE7" w:rsidP="006D2CE7">
      <w:r>
        <w:t>One respondent suggested removing three specific events with the following justifications(</w:t>
      </w:r>
      <w:proofErr w:type="spellStart"/>
      <w:r w:rsidRPr="00BD5441">
        <w:t>R_XTVNiQSzyaZNSzn</w:t>
      </w:r>
      <w:proofErr w:type="spellEnd"/>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010CDC" w14:paraId="5BB3001E" w14:textId="77777777" w:rsidTr="00986CE2">
        <w:tc>
          <w:tcPr>
            <w:tcW w:w="2516" w:type="dxa"/>
          </w:tcPr>
          <w:p w14:paraId="33BB61D1" w14:textId="77777777" w:rsidR="00010CDC" w:rsidRPr="003415D8" w:rsidRDefault="00010CDC" w:rsidP="00986CE2">
            <w:pPr>
              <w:keepNext/>
              <w:keepLines/>
              <w:rPr>
                <w:b/>
                <w:bCs/>
              </w:rPr>
            </w:pPr>
            <w:r w:rsidRPr="003415D8">
              <w:rPr>
                <w:b/>
                <w:bCs/>
              </w:rPr>
              <w:t>Respondent ID</w:t>
            </w:r>
          </w:p>
        </w:tc>
        <w:tc>
          <w:tcPr>
            <w:tcW w:w="6835" w:type="dxa"/>
          </w:tcPr>
          <w:p w14:paraId="36A46492" w14:textId="77777777" w:rsidR="00010CDC" w:rsidRPr="003415D8" w:rsidRDefault="00010CDC" w:rsidP="00986CE2">
            <w:pPr>
              <w:keepNext/>
              <w:keepLines/>
              <w:rPr>
                <w:b/>
                <w:bCs/>
              </w:rPr>
            </w:pPr>
            <w:r w:rsidRPr="003415D8">
              <w:rPr>
                <w:b/>
                <w:bCs/>
              </w:rPr>
              <w:t>Response Content</w:t>
            </w:r>
          </w:p>
        </w:tc>
      </w:tr>
      <w:tr w:rsidR="00010CDC" w14:paraId="4A05960D" w14:textId="77777777" w:rsidTr="00986CE2">
        <w:tc>
          <w:tcPr>
            <w:tcW w:w="2516" w:type="dxa"/>
          </w:tcPr>
          <w:p w14:paraId="7D1858E2" w14:textId="5B48918B" w:rsidR="00010CDC" w:rsidRDefault="00010CDC" w:rsidP="00986CE2">
            <w:pPr>
              <w:keepNext/>
              <w:keepLines/>
            </w:pPr>
            <w:proofErr w:type="spellStart"/>
            <w:r w:rsidRPr="00BD5441">
              <w:t>R_XTVNiQSzyaZNSzn</w:t>
            </w:r>
            <w:proofErr w:type="spellEnd"/>
          </w:p>
        </w:tc>
        <w:tc>
          <w:tcPr>
            <w:tcW w:w="6835" w:type="dxa"/>
          </w:tcPr>
          <w:p w14:paraId="2A16DC13" w14:textId="5878498C" w:rsidR="00010CDC" w:rsidRDefault="00010CDC" w:rsidP="00986CE2">
            <w:pPr>
              <w:keepNext/>
              <w:keepLines/>
            </w:pPr>
            <w:r>
              <w:t xml:space="preserve">Taum Sauk </w:t>
            </w:r>
            <w:proofErr w:type="gramStart"/>
            <w:r>
              <w:t>Dam  -</w:t>
            </w:r>
            <w:proofErr w:type="gramEnd"/>
            <w:r>
              <w:t xml:space="preserve"> </w:t>
            </w:r>
            <w:r w:rsidRPr="00BD5441">
              <w:t>Poor design, installation, not cyber related</w:t>
            </w:r>
          </w:p>
        </w:tc>
      </w:tr>
      <w:tr w:rsidR="00010CDC" w14:paraId="6C536DCA" w14:textId="77777777" w:rsidTr="00986CE2">
        <w:tc>
          <w:tcPr>
            <w:tcW w:w="2516" w:type="dxa"/>
          </w:tcPr>
          <w:p w14:paraId="535A3FB2" w14:textId="0A0462FB" w:rsidR="00010CDC" w:rsidRPr="009B3DC1" w:rsidRDefault="00010CDC" w:rsidP="00986CE2">
            <w:pPr>
              <w:keepNext/>
              <w:keepLines/>
            </w:pPr>
            <w:proofErr w:type="spellStart"/>
            <w:r w:rsidRPr="00BD5441">
              <w:t>R_XTVNiQSzyaZNSzn</w:t>
            </w:r>
            <w:proofErr w:type="spellEnd"/>
          </w:p>
        </w:tc>
        <w:tc>
          <w:tcPr>
            <w:tcW w:w="6835" w:type="dxa"/>
          </w:tcPr>
          <w:p w14:paraId="484A7ABD" w14:textId="5DBA1B9E" w:rsidR="00010CDC" w:rsidRDefault="00010CDC" w:rsidP="00986CE2">
            <w:pPr>
              <w:keepNext/>
              <w:keepLines/>
            </w:pPr>
            <w:r>
              <w:t xml:space="preserve">DC Metro Red Line - </w:t>
            </w:r>
            <w:r w:rsidRPr="00BD5441">
              <w:t>Poor maintenance, not cyber related (could have provided attack)</w:t>
            </w:r>
          </w:p>
        </w:tc>
      </w:tr>
      <w:tr w:rsidR="00010CDC" w14:paraId="12ABB6C2" w14:textId="77777777" w:rsidTr="00986CE2">
        <w:tc>
          <w:tcPr>
            <w:tcW w:w="2516" w:type="dxa"/>
          </w:tcPr>
          <w:p w14:paraId="57A7C303" w14:textId="6555F6B9" w:rsidR="00010CDC" w:rsidRPr="00FC6385" w:rsidRDefault="00010CDC" w:rsidP="00986CE2">
            <w:pPr>
              <w:keepNext/>
              <w:keepLines/>
            </w:pPr>
            <w:proofErr w:type="spellStart"/>
            <w:r w:rsidRPr="00BD5441">
              <w:t>R_XTVNiQSzyaZNSzn</w:t>
            </w:r>
            <w:proofErr w:type="spellEnd"/>
          </w:p>
        </w:tc>
        <w:tc>
          <w:tcPr>
            <w:tcW w:w="6835" w:type="dxa"/>
          </w:tcPr>
          <w:p w14:paraId="59F121D4" w14:textId="6EA4D9BC" w:rsidR="00010CDC" w:rsidRDefault="00010CDC" w:rsidP="00986CE2">
            <w:pPr>
              <w:keepNext/>
              <w:keepLines/>
            </w:pPr>
            <w:r>
              <w:t xml:space="preserve">San Bruno - </w:t>
            </w:r>
            <w:r w:rsidRPr="00BD5441">
              <w:t>Poor maintenance, documentation, not cyber related (offered attack surface)</w:t>
            </w:r>
          </w:p>
        </w:tc>
      </w:tr>
    </w:tbl>
    <w:p w14:paraId="62CD8337" w14:textId="77777777" w:rsidR="00930128" w:rsidRDefault="00930128"/>
    <w:tbl>
      <w:tblPr>
        <w:tblW w:w="6300" w:type="dxa"/>
        <w:tblCellMar>
          <w:left w:w="0" w:type="dxa"/>
          <w:right w:w="0" w:type="dxa"/>
        </w:tblCellMar>
        <w:tblLook w:val="04A0" w:firstRow="1" w:lastRow="0" w:firstColumn="1" w:lastColumn="0" w:noHBand="0" w:noVBand="1"/>
      </w:tblPr>
      <w:tblGrid>
        <w:gridCol w:w="2180"/>
        <w:gridCol w:w="4120"/>
      </w:tblGrid>
      <w:tr w:rsidR="00E2655E" w14:paraId="7068A43A" w14:textId="77777777" w:rsidTr="00E2655E">
        <w:trPr>
          <w:trHeight w:val="300"/>
        </w:trPr>
        <w:tc>
          <w:tcPr>
            <w:tcW w:w="218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0D1A4C79" w14:textId="77777777" w:rsidR="00E2655E" w:rsidRDefault="00E2655E">
            <w:pPr>
              <w:rPr>
                <w:rFonts w:ascii="Calibri" w:hAnsi="Calibri" w:cs="Calibri"/>
                <w:b/>
                <w:bCs/>
                <w:color w:val="000000"/>
              </w:rPr>
            </w:pPr>
            <w:r>
              <w:rPr>
                <w:rFonts w:ascii="Calibri" w:hAnsi="Calibri" w:cs="Calibri"/>
                <w:b/>
                <w:bCs/>
                <w:color w:val="000000"/>
              </w:rPr>
              <w:t>Row Labels</w:t>
            </w:r>
          </w:p>
        </w:tc>
        <w:tc>
          <w:tcPr>
            <w:tcW w:w="412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44F46F8F" w14:textId="77777777" w:rsidR="00E2655E" w:rsidRDefault="00E2655E">
            <w:pPr>
              <w:rPr>
                <w:rFonts w:ascii="Calibri" w:hAnsi="Calibri" w:cs="Calibri"/>
                <w:b/>
                <w:bCs/>
                <w:color w:val="000000"/>
              </w:rPr>
            </w:pPr>
            <w:r>
              <w:rPr>
                <w:rFonts w:ascii="Calibri" w:hAnsi="Calibri" w:cs="Calibri"/>
                <w:b/>
                <w:bCs/>
                <w:color w:val="000000"/>
              </w:rPr>
              <w:t>DHS Aurora</w:t>
            </w:r>
          </w:p>
        </w:tc>
      </w:tr>
      <w:tr w:rsidR="00E2655E" w14:paraId="6D338B2B" w14:textId="77777777" w:rsidTr="00E2655E">
        <w:trPr>
          <w:trHeight w:val="30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97138C2" w14:textId="77777777" w:rsidR="00E2655E" w:rsidRDefault="00E2655E">
            <w:pPr>
              <w:rPr>
                <w:rFonts w:ascii="Calibri" w:hAnsi="Calibri" w:cs="Calibri"/>
                <w:color w:val="000000"/>
              </w:rPr>
            </w:pPr>
            <w:r>
              <w:rPr>
                <w:rFonts w:ascii="Calibri" w:hAnsi="Calibri" w:cs="Calibri"/>
                <w:color w:val="000000"/>
              </w:rPr>
              <w:t>Change topic name</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79B55B4" w14:textId="77777777" w:rsidR="00E2655E" w:rsidRDefault="00E2655E">
            <w:pPr>
              <w:jc w:val="right"/>
              <w:rPr>
                <w:rFonts w:ascii="Calibri" w:hAnsi="Calibri" w:cs="Calibri"/>
                <w:color w:val="000000"/>
              </w:rPr>
            </w:pPr>
            <w:r>
              <w:rPr>
                <w:rFonts w:ascii="Calibri" w:hAnsi="Calibri" w:cs="Calibri"/>
                <w:color w:val="000000"/>
              </w:rPr>
              <w:t>2</w:t>
            </w:r>
          </w:p>
        </w:tc>
      </w:tr>
      <w:tr w:rsidR="00E2655E" w14:paraId="1E48E975" w14:textId="77777777" w:rsidTr="00E2655E">
        <w:trPr>
          <w:trHeight w:val="30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D6ED3F9" w14:textId="77777777" w:rsidR="00E2655E" w:rsidRDefault="00E2655E">
            <w:pPr>
              <w:rPr>
                <w:rFonts w:ascii="Calibri" w:hAnsi="Calibri" w:cs="Calibri"/>
                <w:color w:val="000000"/>
              </w:rPr>
            </w:pPr>
            <w:r>
              <w:rPr>
                <w:rFonts w:ascii="Calibri" w:hAnsi="Calibri" w:cs="Calibri"/>
                <w:color w:val="000000"/>
              </w:rPr>
              <w:t>Keep as is</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FC6F244" w14:textId="77777777" w:rsidR="00E2655E" w:rsidRDefault="00E2655E">
            <w:pPr>
              <w:jc w:val="right"/>
              <w:rPr>
                <w:rFonts w:ascii="Calibri" w:hAnsi="Calibri" w:cs="Calibri"/>
                <w:color w:val="000000"/>
              </w:rPr>
            </w:pPr>
            <w:r>
              <w:rPr>
                <w:rFonts w:ascii="Calibri" w:hAnsi="Calibri" w:cs="Calibri"/>
                <w:color w:val="000000"/>
              </w:rPr>
              <w:t>61</w:t>
            </w:r>
          </w:p>
        </w:tc>
      </w:tr>
      <w:tr w:rsidR="00E2655E" w14:paraId="17193C62" w14:textId="77777777" w:rsidTr="00E2655E">
        <w:trPr>
          <w:trHeight w:val="300"/>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E30DD4E" w14:textId="77777777" w:rsidR="00E2655E" w:rsidRDefault="00E2655E">
            <w:pPr>
              <w:rPr>
                <w:rFonts w:ascii="Calibri" w:hAnsi="Calibri" w:cs="Calibri"/>
                <w:color w:val="000000"/>
              </w:rPr>
            </w:pPr>
            <w:r>
              <w:rPr>
                <w:rFonts w:ascii="Calibri" w:hAnsi="Calibri" w:cs="Calibri"/>
                <w:color w:val="000000"/>
              </w:rPr>
              <w:t>Remove topic</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3A6F531" w14:textId="77777777" w:rsidR="00E2655E" w:rsidRDefault="00E2655E">
            <w:pPr>
              <w:jc w:val="right"/>
              <w:rPr>
                <w:rFonts w:ascii="Calibri" w:hAnsi="Calibri" w:cs="Calibri"/>
                <w:color w:val="000000"/>
              </w:rPr>
            </w:pPr>
            <w:r>
              <w:rPr>
                <w:rFonts w:ascii="Calibri" w:hAnsi="Calibri" w:cs="Calibri"/>
                <w:color w:val="000000"/>
              </w:rPr>
              <w:t>1</w:t>
            </w:r>
          </w:p>
        </w:tc>
      </w:tr>
      <w:tr w:rsidR="00E2655E" w14:paraId="1328132A" w14:textId="77777777" w:rsidTr="00E2655E">
        <w:trPr>
          <w:trHeight w:val="300"/>
        </w:trPr>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3E2E3E70" w14:textId="77777777" w:rsidR="00E2655E" w:rsidRDefault="00E2655E">
            <w:pPr>
              <w:rPr>
                <w:rFonts w:ascii="Calibri" w:hAnsi="Calibri" w:cs="Calibri"/>
                <w:b/>
                <w:bCs/>
                <w:color w:val="000000"/>
              </w:rPr>
            </w:pPr>
            <w:r>
              <w:rPr>
                <w:rFonts w:ascii="Calibri" w:hAnsi="Calibri" w:cs="Calibri"/>
                <w:b/>
                <w:bCs/>
                <w:color w:val="000000"/>
              </w:rPr>
              <w:t>Grand Total</w:t>
            </w:r>
          </w:p>
        </w:tc>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0F1E296E" w14:textId="77777777" w:rsidR="00E2655E" w:rsidRDefault="00E2655E">
            <w:pPr>
              <w:jc w:val="right"/>
              <w:rPr>
                <w:rFonts w:ascii="Calibri" w:hAnsi="Calibri" w:cs="Calibri"/>
                <w:b/>
                <w:bCs/>
                <w:color w:val="000000"/>
              </w:rPr>
            </w:pPr>
            <w:r>
              <w:rPr>
                <w:rFonts w:ascii="Calibri" w:hAnsi="Calibri" w:cs="Calibri"/>
                <w:b/>
                <w:bCs/>
                <w:color w:val="000000"/>
              </w:rPr>
              <w:t>64</w:t>
            </w:r>
          </w:p>
        </w:tc>
      </w:tr>
    </w:tbl>
    <w:p w14:paraId="2A9E8D28" w14:textId="03740090" w:rsidR="009364D1" w:rsidRDefault="00E2655E">
      <w:pPr>
        <w:rPr>
          <w:rFonts w:asciiTheme="majorHAnsi" w:eastAsiaTheme="majorEastAsia" w:hAnsiTheme="majorHAnsi" w:cstheme="majorBidi"/>
          <w:color w:val="2F5496" w:themeColor="accent1" w:themeShade="BF"/>
          <w:sz w:val="26"/>
          <w:szCs w:val="26"/>
        </w:rPr>
      </w:pPr>
      <w:r>
        <w:t xml:space="preserve"> </w:t>
      </w:r>
      <w:r w:rsidR="009364D1">
        <w:br w:type="page"/>
      </w:r>
    </w:p>
    <w:p w14:paraId="6F4723C6" w14:textId="19C36E35" w:rsidR="00F72C32" w:rsidRDefault="00F72C32" w:rsidP="00F72C32">
      <w:pPr>
        <w:pStyle w:val="Heading2"/>
      </w:pPr>
      <w:r>
        <w:lastRenderedPageBreak/>
        <w:t>Question III-12</w:t>
      </w:r>
      <w:r w:rsidR="003C4512">
        <w:t xml:space="preserve"> additional topics in events and incidents</w:t>
      </w:r>
    </w:p>
    <w:p w14:paraId="070021E6" w14:textId="1D7010F4" w:rsidR="006D2CE7" w:rsidRDefault="006D2CE7" w:rsidP="00010CDC">
      <w:pPr>
        <w:spacing w:before="120"/>
      </w:pPr>
      <w:r>
        <w:t xml:space="preserve">Respondents were also asked to suggest additional topics under the Events and Incidents knowledge area. </w:t>
      </w:r>
      <w:r w:rsidR="00214AFC">
        <w:t>Seven respondents suggested specific events as listed below. Five additional respondents provided general suggestions about the organization and structure of the specific topics. The responses 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010CDC" w14:paraId="17BF7BBF" w14:textId="77777777" w:rsidTr="00986CE2">
        <w:tc>
          <w:tcPr>
            <w:tcW w:w="2516" w:type="dxa"/>
          </w:tcPr>
          <w:p w14:paraId="6E75632C" w14:textId="77777777" w:rsidR="00010CDC" w:rsidRPr="003415D8" w:rsidRDefault="00010CDC" w:rsidP="00986CE2">
            <w:pPr>
              <w:keepNext/>
              <w:keepLines/>
              <w:rPr>
                <w:b/>
                <w:bCs/>
              </w:rPr>
            </w:pPr>
            <w:r w:rsidRPr="003415D8">
              <w:rPr>
                <w:b/>
                <w:bCs/>
              </w:rPr>
              <w:t>Respondent ID</w:t>
            </w:r>
          </w:p>
        </w:tc>
        <w:tc>
          <w:tcPr>
            <w:tcW w:w="6835" w:type="dxa"/>
          </w:tcPr>
          <w:p w14:paraId="286A7962" w14:textId="77777777" w:rsidR="00010CDC" w:rsidRPr="003415D8" w:rsidRDefault="00010CDC" w:rsidP="00986CE2">
            <w:pPr>
              <w:keepNext/>
              <w:keepLines/>
              <w:rPr>
                <w:b/>
                <w:bCs/>
              </w:rPr>
            </w:pPr>
            <w:r w:rsidRPr="003415D8">
              <w:rPr>
                <w:b/>
                <w:bCs/>
              </w:rPr>
              <w:t>Response Content</w:t>
            </w:r>
          </w:p>
        </w:tc>
      </w:tr>
      <w:tr w:rsidR="00010CDC" w14:paraId="741AB481" w14:textId="77777777" w:rsidTr="00986CE2">
        <w:tc>
          <w:tcPr>
            <w:tcW w:w="2516" w:type="dxa"/>
          </w:tcPr>
          <w:p w14:paraId="27FB0B61" w14:textId="26EECFAA" w:rsidR="00010CDC" w:rsidRDefault="00010CDC" w:rsidP="00986CE2">
            <w:pPr>
              <w:keepNext/>
              <w:keepLines/>
            </w:pPr>
            <w:r w:rsidRPr="0061559F">
              <w:t>R_27a3HBRQ60cNEsj</w:t>
            </w:r>
          </w:p>
        </w:tc>
        <w:tc>
          <w:tcPr>
            <w:tcW w:w="6835" w:type="dxa"/>
          </w:tcPr>
          <w:p w14:paraId="64F05C88" w14:textId="32DCF38F" w:rsidR="00010CDC" w:rsidRDefault="00010CDC" w:rsidP="00986CE2">
            <w:pPr>
              <w:keepNext/>
              <w:keepLines/>
            </w:pPr>
            <w:proofErr w:type="spellStart"/>
            <w:r>
              <w:t>NotPetya</w:t>
            </w:r>
            <w:proofErr w:type="spellEnd"/>
            <w:r>
              <w:t xml:space="preserve"> 2017 (global OT effects), Oldsmar/Ellsworth (shows long-term issue even after publicity)</w:t>
            </w:r>
          </w:p>
        </w:tc>
      </w:tr>
      <w:tr w:rsidR="00010CDC" w14:paraId="020F0B98" w14:textId="77777777" w:rsidTr="00986CE2">
        <w:tc>
          <w:tcPr>
            <w:tcW w:w="2516" w:type="dxa"/>
          </w:tcPr>
          <w:p w14:paraId="3F8BB6AB" w14:textId="5A587A1E" w:rsidR="00010CDC" w:rsidRPr="009B3DC1" w:rsidRDefault="00010CDC" w:rsidP="00986CE2">
            <w:pPr>
              <w:keepNext/>
              <w:keepLines/>
            </w:pPr>
            <w:r w:rsidRPr="0061559F">
              <w:t>R_3njf722UBVndAP8</w:t>
            </w:r>
          </w:p>
        </w:tc>
        <w:tc>
          <w:tcPr>
            <w:tcW w:w="6835" w:type="dxa"/>
          </w:tcPr>
          <w:p w14:paraId="6DEB970F" w14:textId="2E569081" w:rsidR="00010CDC" w:rsidRDefault="00010CDC" w:rsidP="00986CE2">
            <w:pPr>
              <w:keepNext/>
              <w:keepLines/>
            </w:pPr>
            <w:proofErr w:type="spellStart"/>
            <w:r>
              <w:t>Norsk</w:t>
            </w:r>
            <w:proofErr w:type="spellEnd"/>
            <w:r>
              <w:t xml:space="preserve"> Hydro</w:t>
            </w:r>
          </w:p>
        </w:tc>
      </w:tr>
      <w:tr w:rsidR="00010CDC" w14:paraId="3E922AE4" w14:textId="77777777" w:rsidTr="00986CE2">
        <w:tc>
          <w:tcPr>
            <w:tcW w:w="2516" w:type="dxa"/>
          </w:tcPr>
          <w:p w14:paraId="163C847D" w14:textId="700AEC4F" w:rsidR="00010CDC" w:rsidRPr="00FC6385" w:rsidRDefault="00010CDC" w:rsidP="00986CE2">
            <w:pPr>
              <w:keepNext/>
              <w:keepLines/>
            </w:pPr>
            <w:proofErr w:type="spellStart"/>
            <w:r w:rsidRPr="0061559F">
              <w:t>R_XTVNiQSzyaZNSzn</w:t>
            </w:r>
            <w:proofErr w:type="spellEnd"/>
          </w:p>
        </w:tc>
        <w:tc>
          <w:tcPr>
            <w:tcW w:w="6835" w:type="dxa"/>
          </w:tcPr>
          <w:p w14:paraId="2AB360B8" w14:textId="38C5BCA6" w:rsidR="00010CDC" w:rsidRDefault="00010CDC" w:rsidP="00986CE2">
            <w:pPr>
              <w:keepNext/>
              <w:keepLines/>
            </w:pPr>
            <w:r>
              <w:t xml:space="preserve">Ukraine </w:t>
            </w:r>
            <w:proofErr w:type="spellStart"/>
            <w:r>
              <w:t>NotPetya</w:t>
            </w:r>
            <w:proofErr w:type="spellEnd"/>
            <w:r>
              <w:t xml:space="preserve"> 2017 escalation from a taxation attack to shipping, pipeline, chocolate factory, server supplies</w:t>
            </w:r>
          </w:p>
        </w:tc>
      </w:tr>
      <w:tr w:rsidR="00010CDC" w14:paraId="7487D3F2" w14:textId="77777777" w:rsidTr="00986CE2">
        <w:tc>
          <w:tcPr>
            <w:tcW w:w="2516" w:type="dxa"/>
          </w:tcPr>
          <w:p w14:paraId="55B0C70F" w14:textId="132BFEDA" w:rsidR="00010CDC" w:rsidRPr="0061559F" w:rsidRDefault="00010CDC" w:rsidP="00986CE2">
            <w:pPr>
              <w:keepNext/>
              <w:keepLines/>
            </w:pPr>
            <w:r w:rsidRPr="00983FFE">
              <w:t>R_yQjIaqY7oRRQQNP</w:t>
            </w:r>
          </w:p>
        </w:tc>
        <w:tc>
          <w:tcPr>
            <w:tcW w:w="6835" w:type="dxa"/>
          </w:tcPr>
          <w:p w14:paraId="79D17BD0" w14:textId="6978027B" w:rsidR="00010CDC" w:rsidRDefault="00010CDC" w:rsidP="00986CE2">
            <w:pPr>
              <w:keepNext/>
              <w:keepLines/>
            </w:pPr>
            <w:r>
              <w:t>German Steel Mill Incident 2014</w:t>
            </w:r>
          </w:p>
        </w:tc>
      </w:tr>
      <w:tr w:rsidR="00010CDC" w14:paraId="5A2E47BE" w14:textId="77777777" w:rsidTr="00986CE2">
        <w:tc>
          <w:tcPr>
            <w:tcW w:w="2516" w:type="dxa"/>
          </w:tcPr>
          <w:p w14:paraId="787F09D9" w14:textId="71BDCC71" w:rsidR="00010CDC" w:rsidRPr="00983FFE" w:rsidRDefault="00010CDC" w:rsidP="00986CE2">
            <w:pPr>
              <w:keepNext/>
              <w:keepLines/>
            </w:pPr>
            <w:r w:rsidRPr="00983FFE">
              <w:t>R_1JLVvwwpCaXn84N</w:t>
            </w:r>
          </w:p>
        </w:tc>
        <w:tc>
          <w:tcPr>
            <w:tcW w:w="6835" w:type="dxa"/>
          </w:tcPr>
          <w:p w14:paraId="3CA9D3C7" w14:textId="523F8EF5" w:rsidR="00010CDC" w:rsidRDefault="00010CDC" w:rsidP="00986CE2">
            <w:pPr>
              <w:keepNext/>
              <w:keepLines/>
            </w:pPr>
            <w:r>
              <w:t>2015 Jeep Hack, 2018 Ukraine Power Grid, 2021 Florida Wastewater Treatment Facility</w:t>
            </w:r>
          </w:p>
        </w:tc>
      </w:tr>
      <w:tr w:rsidR="00010CDC" w14:paraId="4450B558" w14:textId="77777777" w:rsidTr="00986CE2">
        <w:tc>
          <w:tcPr>
            <w:tcW w:w="2516" w:type="dxa"/>
          </w:tcPr>
          <w:p w14:paraId="722E8B62" w14:textId="0FA4BCF8" w:rsidR="00010CDC" w:rsidRPr="00983FFE" w:rsidRDefault="00010CDC" w:rsidP="00986CE2">
            <w:pPr>
              <w:keepNext/>
              <w:keepLines/>
            </w:pPr>
            <w:r w:rsidRPr="00983FFE">
              <w:t>R_Qh4JJ9Sl3FTmiWZ</w:t>
            </w:r>
          </w:p>
        </w:tc>
        <w:tc>
          <w:tcPr>
            <w:tcW w:w="6835" w:type="dxa"/>
          </w:tcPr>
          <w:p w14:paraId="7EA613C0" w14:textId="50788047" w:rsidR="00010CDC" w:rsidRDefault="00010CDC" w:rsidP="00986CE2">
            <w:pPr>
              <w:keepNext/>
              <w:keepLines/>
            </w:pPr>
            <w:r>
              <w:t xml:space="preserve">SolarWinds-for the </w:t>
            </w:r>
            <w:proofErr w:type="gramStart"/>
            <w:r>
              <w:t>third party</w:t>
            </w:r>
            <w:proofErr w:type="gramEnd"/>
            <w:r>
              <w:t xml:space="preserve"> access and blind trust aspects</w:t>
            </w:r>
          </w:p>
        </w:tc>
      </w:tr>
      <w:tr w:rsidR="00010CDC" w14:paraId="12F59B29" w14:textId="77777777" w:rsidTr="00986CE2">
        <w:tc>
          <w:tcPr>
            <w:tcW w:w="2516" w:type="dxa"/>
          </w:tcPr>
          <w:p w14:paraId="323602DD" w14:textId="29BB0944" w:rsidR="00010CDC" w:rsidRPr="00983FFE" w:rsidRDefault="005B3BAC" w:rsidP="00986CE2">
            <w:pPr>
              <w:keepNext/>
              <w:keepLines/>
            </w:pPr>
            <w:r w:rsidRPr="00983FFE">
              <w:t>R_274qf7ZvI8Uo4YW</w:t>
            </w:r>
          </w:p>
        </w:tc>
        <w:tc>
          <w:tcPr>
            <w:tcW w:w="6835" w:type="dxa"/>
          </w:tcPr>
          <w:p w14:paraId="5D189414" w14:textId="0151F050" w:rsidR="00010CDC" w:rsidRDefault="005B3BAC" w:rsidP="00986CE2">
            <w:pPr>
              <w:keepNext/>
              <w:keepLines/>
            </w:pPr>
            <w:r>
              <w:t>Oldsmar, FL</w:t>
            </w:r>
          </w:p>
        </w:tc>
      </w:tr>
      <w:tr w:rsidR="005B3BAC" w14:paraId="574C022F" w14:textId="77777777" w:rsidTr="00C71B31">
        <w:tc>
          <w:tcPr>
            <w:tcW w:w="9351" w:type="dxa"/>
            <w:gridSpan w:val="2"/>
          </w:tcPr>
          <w:p w14:paraId="2B578312" w14:textId="5EFEE1A6" w:rsidR="005B3BAC" w:rsidRPr="005B3BAC" w:rsidRDefault="005B3BAC" w:rsidP="00986CE2">
            <w:pPr>
              <w:keepNext/>
              <w:keepLines/>
              <w:rPr>
                <w:b/>
                <w:bCs/>
              </w:rPr>
            </w:pPr>
            <w:r w:rsidRPr="005B3BAC">
              <w:rPr>
                <w:b/>
                <w:bCs/>
              </w:rPr>
              <w:t>General Suggestions</w:t>
            </w:r>
          </w:p>
        </w:tc>
      </w:tr>
      <w:tr w:rsidR="005B3BAC" w14:paraId="2699B2B2" w14:textId="77777777" w:rsidTr="00986CE2">
        <w:tc>
          <w:tcPr>
            <w:tcW w:w="2516" w:type="dxa"/>
          </w:tcPr>
          <w:p w14:paraId="1A193B1F" w14:textId="00AB8B8F" w:rsidR="005B3BAC" w:rsidRPr="00983FFE" w:rsidRDefault="005B3BAC" w:rsidP="00986CE2">
            <w:pPr>
              <w:keepNext/>
              <w:keepLines/>
            </w:pPr>
            <w:r w:rsidRPr="0061559F">
              <w:t>R_2YX5Hjj1Z8JitHY</w:t>
            </w:r>
          </w:p>
        </w:tc>
        <w:tc>
          <w:tcPr>
            <w:tcW w:w="6835" w:type="dxa"/>
          </w:tcPr>
          <w:p w14:paraId="54FDC5CA" w14:textId="2DE5FEC8" w:rsidR="005B3BAC" w:rsidRDefault="005B3BAC" w:rsidP="00986CE2">
            <w:pPr>
              <w:keepNext/>
              <w:keepLines/>
            </w:pPr>
            <w:r>
              <w:t>Known Attacks:  IT or Control System or both?</w:t>
            </w:r>
          </w:p>
        </w:tc>
      </w:tr>
      <w:tr w:rsidR="005B3BAC" w14:paraId="7B11E43A" w14:textId="77777777" w:rsidTr="00986CE2">
        <w:tc>
          <w:tcPr>
            <w:tcW w:w="2516" w:type="dxa"/>
          </w:tcPr>
          <w:p w14:paraId="4419039B" w14:textId="26043F7D" w:rsidR="005B3BAC" w:rsidRPr="0061559F" w:rsidRDefault="005B3BAC" w:rsidP="00986CE2">
            <w:pPr>
              <w:keepNext/>
              <w:keepLines/>
            </w:pPr>
            <w:r w:rsidRPr="0061559F">
              <w:t>R_2YsHBQvCLvWLRjo</w:t>
            </w:r>
          </w:p>
        </w:tc>
        <w:tc>
          <w:tcPr>
            <w:tcW w:w="6835" w:type="dxa"/>
          </w:tcPr>
          <w:p w14:paraId="0EAC1798" w14:textId="789BB14B" w:rsidR="005B3BAC" w:rsidRDefault="005B3BAC" w:rsidP="00986CE2">
            <w:pPr>
              <w:keepNext/>
              <w:keepLines/>
            </w:pPr>
            <w:r>
              <w:t>Internal vs External / Deliberate vs Accidental</w:t>
            </w:r>
          </w:p>
        </w:tc>
      </w:tr>
      <w:tr w:rsidR="005B3BAC" w14:paraId="5F2D2420" w14:textId="77777777" w:rsidTr="00986CE2">
        <w:tc>
          <w:tcPr>
            <w:tcW w:w="2516" w:type="dxa"/>
          </w:tcPr>
          <w:p w14:paraId="2ADB1F59" w14:textId="612834C2" w:rsidR="005B3BAC" w:rsidRPr="0061559F" w:rsidRDefault="005B3BAC" w:rsidP="00986CE2">
            <w:pPr>
              <w:keepNext/>
              <w:keepLines/>
            </w:pPr>
            <w:proofErr w:type="spellStart"/>
            <w:r w:rsidRPr="0061559F">
              <w:t>R_RqVMBWhBtfTdYrf</w:t>
            </w:r>
            <w:proofErr w:type="spellEnd"/>
          </w:p>
        </w:tc>
        <w:tc>
          <w:tcPr>
            <w:tcW w:w="6835" w:type="dxa"/>
          </w:tcPr>
          <w:p w14:paraId="334E555A" w14:textId="22D1C683" w:rsidR="005B3BAC" w:rsidRDefault="005B3BAC" w:rsidP="00986CE2">
            <w:pPr>
              <w:keepNext/>
              <w:keepLines/>
            </w:pPr>
            <w:r>
              <w:t>Water, Maritime, Manufacturing</w:t>
            </w:r>
          </w:p>
        </w:tc>
      </w:tr>
      <w:tr w:rsidR="005B3BAC" w14:paraId="5972F445" w14:textId="77777777" w:rsidTr="00986CE2">
        <w:tc>
          <w:tcPr>
            <w:tcW w:w="2516" w:type="dxa"/>
          </w:tcPr>
          <w:p w14:paraId="7A1B983C" w14:textId="21D84F46" w:rsidR="005B3BAC" w:rsidRPr="0061559F" w:rsidRDefault="005B3BAC" w:rsidP="00986CE2">
            <w:pPr>
              <w:keepNext/>
              <w:keepLines/>
            </w:pPr>
            <w:r w:rsidRPr="00983FFE">
              <w:t>R_3MQjCEJ5fsIuCBG</w:t>
            </w:r>
          </w:p>
        </w:tc>
        <w:tc>
          <w:tcPr>
            <w:tcW w:w="6835" w:type="dxa"/>
          </w:tcPr>
          <w:p w14:paraId="0FAC20CC" w14:textId="4D66722B" w:rsidR="005B3BAC" w:rsidRDefault="005B3BAC" w:rsidP="00986CE2">
            <w:pPr>
              <w:keepNext/>
              <w:keepLines/>
            </w:pPr>
            <w:r>
              <w:t>Instead of individual attack names, categories (insecure remote access, insider threat etc.) for all categories</w:t>
            </w:r>
          </w:p>
        </w:tc>
      </w:tr>
      <w:tr w:rsidR="005B3BAC" w14:paraId="15252048" w14:textId="77777777" w:rsidTr="00986CE2">
        <w:tc>
          <w:tcPr>
            <w:tcW w:w="2516" w:type="dxa"/>
          </w:tcPr>
          <w:p w14:paraId="3A3508AF" w14:textId="07E5EC37" w:rsidR="005B3BAC" w:rsidRPr="00983FFE" w:rsidRDefault="005B3BAC" w:rsidP="00986CE2">
            <w:pPr>
              <w:keepNext/>
              <w:keepLines/>
            </w:pPr>
            <w:r w:rsidRPr="00983FFE">
              <w:t>R_3kMMhb0mj6S80wG</w:t>
            </w:r>
          </w:p>
        </w:tc>
        <w:tc>
          <w:tcPr>
            <w:tcW w:w="6835" w:type="dxa"/>
          </w:tcPr>
          <w:p w14:paraId="1F9AEA8F" w14:textId="7B758766" w:rsidR="005B3BAC" w:rsidRDefault="005B3BAC" w:rsidP="00986CE2">
            <w:pPr>
              <w:keepNext/>
              <w:keepLines/>
            </w:pPr>
            <w:r>
              <w:t xml:space="preserve">OT Security Operations Center </w:t>
            </w:r>
            <w:proofErr w:type="gramStart"/>
            <w:r>
              <w:t>( SOC</w:t>
            </w:r>
            <w:proofErr w:type="gramEnd"/>
            <w:r>
              <w:t>), Contingency and IR Plans</w:t>
            </w:r>
          </w:p>
        </w:tc>
      </w:tr>
    </w:tbl>
    <w:p w14:paraId="6FFFD210" w14:textId="77777777" w:rsidR="009C7916" w:rsidRDefault="009C7916" w:rsidP="009C7916"/>
    <w:p w14:paraId="5A8B1C50" w14:textId="159E2BB7" w:rsidR="009C7916" w:rsidRDefault="009C7916" w:rsidP="009C7916">
      <w:pPr>
        <w:sectPr w:rsidR="009C7916">
          <w:pgSz w:w="12240" w:h="15840"/>
          <w:pgMar w:top="1440" w:right="1440" w:bottom="1440" w:left="1440" w:header="720" w:footer="720" w:gutter="0"/>
          <w:cols w:space="720"/>
          <w:docGrid w:linePitch="360"/>
        </w:sectPr>
      </w:pPr>
    </w:p>
    <w:p w14:paraId="142DB7EA" w14:textId="7DFBB1FE" w:rsidR="00F72C32" w:rsidRDefault="00F72C32" w:rsidP="003C4512">
      <w:pPr>
        <w:pStyle w:val="Heading1"/>
      </w:pPr>
      <w:r>
        <w:lastRenderedPageBreak/>
        <w:t>Question III-13</w:t>
      </w:r>
      <w:r w:rsidR="003C4512">
        <w:t xml:space="preserve"> Defensive Technologies Category</w:t>
      </w:r>
    </w:p>
    <w:p w14:paraId="09A512B8" w14:textId="6EB319D0" w:rsidR="00214AFC" w:rsidRDefault="00214AFC" w:rsidP="00214AFC">
      <w:r>
        <w:t xml:space="preserve">This section expands on the Defensive Technologies knowledge area. The Defensive Technologies questions asked respondents to rank the importance of ICS focused defensive technologies that might be relevant to the knowledge area and should be included as a topic in a proposed cybersecurity framework. Respondents were asked to rank the importance of each specific defensive technology. Respondents also had the option to recommend a change to the title of the </w:t>
      </w:r>
      <w:proofErr w:type="gramStart"/>
      <w:r>
        <w:t>topic, or</w:t>
      </w:r>
      <w:proofErr w:type="gramEnd"/>
      <w:r>
        <w:t xml:space="preserve"> recommend removal of the topic.</w:t>
      </w:r>
    </w:p>
    <w:p w14:paraId="41D62757"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67F22663" w14:textId="17DAD97C" w:rsidR="00F72C32" w:rsidRDefault="00F72C32" w:rsidP="00F72C32">
      <w:pPr>
        <w:pStyle w:val="Heading2"/>
      </w:pPr>
      <w:r>
        <w:lastRenderedPageBreak/>
        <w:t>Question III-13_1 Industrial Network Firewalls</w:t>
      </w:r>
    </w:p>
    <w:p w14:paraId="1AD11093" w14:textId="6A8C7963" w:rsidR="00001155" w:rsidRDefault="00840545" w:rsidP="009C7916">
      <w:r>
        <w:t xml:space="preserve">For </w:t>
      </w:r>
      <w:r w:rsidR="00001155">
        <w:t>Industrial Network Firewalls</w:t>
      </w:r>
      <w:r>
        <w:t>,</w:t>
      </w:r>
      <w:r w:rsidR="00342F08">
        <w:t xml:space="preserve"> there were a total of 65 responses. As shown in </w:t>
      </w:r>
      <w:r w:rsidR="00342F08">
        <w:fldChar w:fldCharType="begin"/>
      </w:r>
      <w:r w:rsidR="00342F08">
        <w:instrText xml:space="preserve"> REF _Ref100336445 \h </w:instrText>
      </w:r>
      <w:r w:rsidR="00342F08">
        <w:fldChar w:fldCharType="separate"/>
      </w:r>
      <w:r w:rsidR="00342F08">
        <w:t xml:space="preserve">Figure </w:t>
      </w:r>
      <w:r w:rsidR="00342F08">
        <w:rPr>
          <w:noProof/>
        </w:rPr>
        <w:t>15</w:t>
      </w:r>
      <w:r w:rsidR="00342F08">
        <w:fldChar w:fldCharType="end"/>
      </w:r>
      <w:r w:rsidR="00342F08">
        <w:t>, 64 respondents selected “Keep as is” and</w:t>
      </w:r>
      <w:r>
        <w:t xml:space="preserve"> one respondent suggested a topic name change. The change suggestion is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5B3BAC" w14:paraId="7FA0584D" w14:textId="77777777" w:rsidTr="00986CE2">
        <w:tc>
          <w:tcPr>
            <w:tcW w:w="2516" w:type="dxa"/>
          </w:tcPr>
          <w:p w14:paraId="35F97751" w14:textId="77777777" w:rsidR="005B3BAC" w:rsidRPr="003415D8" w:rsidRDefault="005B3BAC" w:rsidP="00986CE2">
            <w:pPr>
              <w:keepNext/>
              <w:keepLines/>
              <w:rPr>
                <w:b/>
                <w:bCs/>
              </w:rPr>
            </w:pPr>
            <w:r w:rsidRPr="003415D8">
              <w:rPr>
                <w:b/>
                <w:bCs/>
              </w:rPr>
              <w:t>Respondent ID</w:t>
            </w:r>
          </w:p>
        </w:tc>
        <w:tc>
          <w:tcPr>
            <w:tcW w:w="6835" w:type="dxa"/>
          </w:tcPr>
          <w:p w14:paraId="3E633977" w14:textId="77777777" w:rsidR="005B3BAC" w:rsidRPr="003415D8" w:rsidRDefault="005B3BAC" w:rsidP="00986CE2">
            <w:pPr>
              <w:keepNext/>
              <w:keepLines/>
              <w:rPr>
                <w:b/>
                <w:bCs/>
              </w:rPr>
            </w:pPr>
            <w:r w:rsidRPr="003415D8">
              <w:rPr>
                <w:b/>
                <w:bCs/>
              </w:rPr>
              <w:t>Response Content</w:t>
            </w:r>
          </w:p>
        </w:tc>
      </w:tr>
      <w:tr w:rsidR="005B3BAC" w14:paraId="6F88EFFC" w14:textId="77777777" w:rsidTr="00986CE2">
        <w:tc>
          <w:tcPr>
            <w:tcW w:w="2516" w:type="dxa"/>
          </w:tcPr>
          <w:p w14:paraId="45688C84" w14:textId="139847F2" w:rsidR="005B3BAC" w:rsidRDefault="005B3BAC" w:rsidP="00986CE2">
            <w:pPr>
              <w:keepNext/>
              <w:keepLines/>
            </w:pPr>
            <w:r w:rsidRPr="00001155">
              <w:t>R_2YsHBQvCLvWLRjo</w:t>
            </w:r>
          </w:p>
        </w:tc>
        <w:tc>
          <w:tcPr>
            <w:tcW w:w="6835" w:type="dxa"/>
          </w:tcPr>
          <w:p w14:paraId="56E3783F" w14:textId="4054A5EE" w:rsidR="005B3BAC" w:rsidRDefault="005B3BAC" w:rsidP="00986CE2">
            <w:pPr>
              <w:keepNext/>
              <w:keepLines/>
            </w:pPr>
            <w:r w:rsidRPr="00001155">
              <w:t>Industrial Networking Technologies</w:t>
            </w:r>
          </w:p>
        </w:tc>
      </w:tr>
    </w:tbl>
    <w:p w14:paraId="59015BA3" w14:textId="77777777" w:rsidR="00342F08" w:rsidRDefault="00342F08" w:rsidP="005B3BAC">
      <w:pPr>
        <w:keepNext/>
        <w:spacing w:before="120"/>
        <w:jc w:val="center"/>
      </w:pPr>
      <w:r>
        <w:rPr>
          <w:noProof/>
        </w:rPr>
        <w:drawing>
          <wp:inline distT="0" distB="0" distL="0" distR="0" wp14:anchorId="184FD35A" wp14:editId="2A9621AF">
            <wp:extent cx="4819650" cy="2743200"/>
            <wp:effectExtent l="0" t="0" r="0" b="0"/>
            <wp:docPr id="15" name="Chart 15">
              <a:extLst xmlns:a="http://schemas.openxmlformats.org/drawingml/2006/main">
                <a:ext uri="{FF2B5EF4-FFF2-40B4-BE49-F238E27FC236}">
                  <a16:creationId xmlns:a16="http://schemas.microsoft.com/office/drawing/2014/main" id="{7263E818-97C7-4447-AABF-F15F7DF577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D82CC19" w14:textId="2D4443E6" w:rsidR="00342F08" w:rsidRDefault="00342F08" w:rsidP="00342F08">
      <w:pPr>
        <w:pStyle w:val="Caption"/>
        <w:jc w:val="center"/>
      </w:pPr>
      <w:bookmarkStart w:id="13" w:name="_Ref100336445"/>
      <w:r>
        <w:t xml:space="preserve">Figure </w:t>
      </w:r>
      <w:r w:rsidR="00000000">
        <w:fldChar w:fldCharType="begin"/>
      </w:r>
      <w:r w:rsidR="00000000">
        <w:instrText xml:space="preserve"> SEQ Figure \* ARABIC </w:instrText>
      </w:r>
      <w:r w:rsidR="00000000">
        <w:fldChar w:fldCharType="separate"/>
      </w:r>
      <w:r w:rsidR="004A20DB">
        <w:rPr>
          <w:noProof/>
        </w:rPr>
        <w:t>15</w:t>
      </w:r>
      <w:r w:rsidR="00000000">
        <w:rPr>
          <w:noProof/>
        </w:rPr>
        <w:fldChar w:fldCharType="end"/>
      </w:r>
      <w:bookmarkEnd w:id="13"/>
      <w:r>
        <w:t xml:space="preserve"> - Industrial Network Firewalls Recommendations</w:t>
      </w:r>
    </w:p>
    <w:tbl>
      <w:tblPr>
        <w:tblW w:w="6300" w:type="dxa"/>
        <w:jc w:val="center"/>
        <w:tblCellMar>
          <w:left w:w="0" w:type="dxa"/>
          <w:right w:w="0" w:type="dxa"/>
        </w:tblCellMar>
        <w:tblLook w:val="04A0" w:firstRow="1" w:lastRow="0" w:firstColumn="1" w:lastColumn="0" w:noHBand="0" w:noVBand="1"/>
      </w:tblPr>
      <w:tblGrid>
        <w:gridCol w:w="2180"/>
        <w:gridCol w:w="4120"/>
      </w:tblGrid>
      <w:tr w:rsidR="00400838" w14:paraId="3F160198" w14:textId="77777777" w:rsidTr="00400838">
        <w:trPr>
          <w:jc w:val="center"/>
        </w:trPr>
        <w:tc>
          <w:tcPr>
            <w:tcW w:w="218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73434886" w14:textId="77777777" w:rsidR="00400838" w:rsidRDefault="00400838">
            <w:pPr>
              <w:rPr>
                <w:rFonts w:ascii="Calibri" w:hAnsi="Calibri" w:cs="Calibri"/>
                <w:b/>
                <w:bCs/>
                <w:color w:val="000000"/>
              </w:rPr>
            </w:pPr>
            <w:r>
              <w:rPr>
                <w:rFonts w:ascii="Calibri" w:hAnsi="Calibri" w:cs="Calibri"/>
                <w:b/>
                <w:bCs/>
                <w:color w:val="000000"/>
              </w:rPr>
              <w:t>Row Labels</w:t>
            </w:r>
          </w:p>
        </w:tc>
        <w:tc>
          <w:tcPr>
            <w:tcW w:w="412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774221C2" w14:textId="77777777" w:rsidR="00400838" w:rsidRDefault="00400838">
            <w:pPr>
              <w:rPr>
                <w:rFonts w:ascii="Calibri" w:hAnsi="Calibri" w:cs="Calibri"/>
                <w:b/>
                <w:bCs/>
                <w:color w:val="000000"/>
              </w:rPr>
            </w:pPr>
            <w:r>
              <w:rPr>
                <w:rFonts w:ascii="Calibri" w:hAnsi="Calibri" w:cs="Calibri"/>
                <w:b/>
                <w:bCs/>
                <w:color w:val="000000"/>
              </w:rPr>
              <w:t>Count of Industrial network firewalls</w:t>
            </w:r>
          </w:p>
        </w:tc>
      </w:tr>
      <w:tr w:rsidR="00400838" w14:paraId="6480FDC4" w14:textId="77777777" w:rsidTr="00400838">
        <w:trPr>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A47F045" w14:textId="77777777" w:rsidR="00400838" w:rsidRDefault="00400838">
            <w:pPr>
              <w:rPr>
                <w:rFonts w:ascii="Calibri" w:hAnsi="Calibri" w:cs="Calibri"/>
                <w:color w:val="000000"/>
              </w:rPr>
            </w:pPr>
            <w:r>
              <w:rPr>
                <w:rFonts w:ascii="Calibri" w:hAnsi="Calibri" w:cs="Calibri"/>
                <w:color w:val="000000"/>
              </w:rPr>
              <w:t>Change topic name</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4D96EEB" w14:textId="77777777" w:rsidR="00400838" w:rsidRDefault="00400838">
            <w:pPr>
              <w:jc w:val="right"/>
              <w:rPr>
                <w:rFonts w:ascii="Calibri" w:hAnsi="Calibri" w:cs="Calibri"/>
                <w:color w:val="000000"/>
              </w:rPr>
            </w:pPr>
            <w:r>
              <w:rPr>
                <w:rFonts w:ascii="Calibri" w:hAnsi="Calibri" w:cs="Calibri"/>
                <w:color w:val="000000"/>
              </w:rPr>
              <w:t>1</w:t>
            </w:r>
          </w:p>
        </w:tc>
      </w:tr>
      <w:tr w:rsidR="00400838" w14:paraId="7447161A" w14:textId="77777777" w:rsidTr="00400838">
        <w:trPr>
          <w:trHeight w:val="309"/>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3944496" w14:textId="77777777" w:rsidR="00400838" w:rsidRDefault="00400838">
            <w:pPr>
              <w:rPr>
                <w:rFonts w:ascii="Calibri" w:hAnsi="Calibri" w:cs="Calibri"/>
                <w:color w:val="000000"/>
              </w:rPr>
            </w:pPr>
            <w:r>
              <w:rPr>
                <w:rFonts w:ascii="Calibri" w:hAnsi="Calibri" w:cs="Calibri"/>
                <w:color w:val="000000"/>
              </w:rPr>
              <w:t>Keep as is</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A17F60D" w14:textId="77777777" w:rsidR="00400838" w:rsidRDefault="00400838">
            <w:pPr>
              <w:jc w:val="right"/>
              <w:rPr>
                <w:rFonts w:ascii="Calibri" w:hAnsi="Calibri" w:cs="Calibri"/>
                <w:color w:val="000000"/>
              </w:rPr>
            </w:pPr>
            <w:r>
              <w:rPr>
                <w:rFonts w:ascii="Calibri" w:hAnsi="Calibri" w:cs="Calibri"/>
                <w:color w:val="000000"/>
              </w:rPr>
              <w:t>64</w:t>
            </w:r>
          </w:p>
        </w:tc>
      </w:tr>
      <w:tr w:rsidR="00400838" w14:paraId="0522E8EF" w14:textId="77777777" w:rsidTr="00400838">
        <w:trPr>
          <w:jc w:val="center"/>
        </w:trPr>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6627EB4A" w14:textId="77777777" w:rsidR="00400838" w:rsidRDefault="00400838">
            <w:pPr>
              <w:rPr>
                <w:rFonts w:ascii="Calibri" w:hAnsi="Calibri" w:cs="Calibri"/>
                <w:b/>
                <w:bCs/>
                <w:color w:val="000000"/>
              </w:rPr>
            </w:pPr>
            <w:r>
              <w:rPr>
                <w:rFonts w:ascii="Calibri" w:hAnsi="Calibri" w:cs="Calibri"/>
                <w:b/>
                <w:bCs/>
                <w:color w:val="000000"/>
              </w:rPr>
              <w:t>Grand Total</w:t>
            </w:r>
          </w:p>
        </w:tc>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247A5BDD" w14:textId="77777777" w:rsidR="00400838" w:rsidRDefault="00400838">
            <w:pPr>
              <w:jc w:val="right"/>
              <w:rPr>
                <w:rFonts w:ascii="Calibri" w:hAnsi="Calibri" w:cs="Calibri"/>
                <w:b/>
                <w:bCs/>
                <w:color w:val="000000"/>
              </w:rPr>
            </w:pPr>
            <w:r>
              <w:rPr>
                <w:rFonts w:ascii="Calibri" w:hAnsi="Calibri" w:cs="Calibri"/>
                <w:b/>
                <w:bCs/>
                <w:color w:val="000000"/>
              </w:rPr>
              <w:t>65</w:t>
            </w:r>
          </w:p>
        </w:tc>
      </w:tr>
    </w:tbl>
    <w:p w14:paraId="5D8953EF" w14:textId="274EBC6B" w:rsidR="00E93062" w:rsidRDefault="00400838">
      <w:pPr>
        <w:rPr>
          <w:rFonts w:asciiTheme="majorHAnsi" w:eastAsiaTheme="majorEastAsia" w:hAnsiTheme="majorHAnsi" w:cstheme="majorBidi"/>
          <w:color w:val="2F5496" w:themeColor="accent1" w:themeShade="BF"/>
          <w:sz w:val="26"/>
          <w:szCs w:val="26"/>
        </w:rPr>
      </w:pPr>
      <w:r>
        <w:t xml:space="preserve"> </w:t>
      </w:r>
      <w:r w:rsidR="00E93062">
        <w:br w:type="page"/>
      </w:r>
    </w:p>
    <w:p w14:paraId="55C0DEE8" w14:textId="73E3D90C" w:rsidR="00F72C32" w:rsidRDefault="00F72C32" w:rsidP="00E93062">
      <w:pPr>
        <w:pStyle w:val="Heading2"/>
      </w:pPr>
      <w:r>
        <w:lastRenderedPageBreak/>
        <w:t xml:space="preserve">Question III-13_2 </w:t>
      </w:r>
      <w:r w:rsidR="00772737">
        <w:t>Data diodes</w:t>
      </w:r>
    </w:p>
    <w:p w14:paraId="1AB4956F" w14:textId="3D3C84D6" w:rsidR="00001155" w:rsidRDefault="00840545" w:rsidP="00001155">
      <w:r>
        <w:t xml:space="preserve">For </w:t>
      </w:r>
      <w:r w:rsidR="00001155">
        <w:t>Data Diodes</w:t>
      </w:r>
      <w:r>
        <w:t xml:space="preserve">, </w:t>
      </w:r>
      <w:r w:rsidR="00342F08">
        <w:t xml:space="preserve">there were a total of 65 responses. As shown in </w:t>
      </w:r>
      <w:r w:rsidR="00342F08">
        <w:fldChar w:fldCharType="begin"/>
      </w:r>
      <w:r w:rsidR="00342F08">
        <w:instrText xml:space="preserve"> REF _Ref100336571 \h </w:instrText>
      </w:r>
      <w:r w:rsidR="00342F08">
        <w:fldChar w:fldCharType="separate"/>
      </w:r>
      <w:r w:rsidR="00342F08">
        <w:t xml:space="preserve">Figure </w:t>
      </w:r>
      <w:r w:rsidR="00342F08">
        <w:rPr>
          <w:noProof/>
        </w:rPr>
        <w:t>16</w:t>
      </w:r>
      <w:r w:rsidR="00342F08">
        <w:fldChar w:fldCharType="end"/>
      </w:r>
      <w:r w:rsidR="00342F08">
        <w:t xml:space="preserve">, 61 respondents selected “Keep as is” and </w:t>
      </w:r>
      <w:r>
        <w:t>one respondent suggested a topic name change. Three respondents suggested that the topic be removed. The change suggestion is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5B3BAC" w14:paraId="76995E46" w14:textId="77777777" w:rsidTr="00986CE2">
        <w:tc>
          <w:tcPr>
            <w:tcW w:w="2516" w:type="dxa"/>
          </w:tcPr>
          <w:p w14:paraId="42B2E830" w14:textId="77777777" w:rsidR="005B3BAC" w:rsidRPr="003415D8" w:rsidRDefault="005B3BAC" w:rsidP="00986CE2">
            <w:pPr>
              <w:keepNext/>
              <w:keepLines/>
              <w:rPr>
                <w:b/>
                <w:bCs/>
              </w:rPr>
            </w:pPr>
            <w:r w:rsidRPr="003415D8">
              <w:rPr>
                <w:b/>
                <w:bCs/>
              </w:rPr>
              <w:t>Respondent ID</w:t>
            </w:r>
          </w:p>
        </w:tc>
        <w:tc>
          <w:tcPr>
            <w:tcW w:w="6835" w:type="dxa"/>
          </w:tcPr>
          <w:p w14:paraId="6482523A" w14:textId="77777777" w:rsidR="005B3BAC" w:rsidRPr="003415D8" w:rsidRDefault="005B3BAC" w:rsidP="00986CE2">
            <w:pPr>
              <w:keepNext/>
              <w:keepLines/>
              <w:rPr>
                <w:b/>
                <w:bCs/>
              </w:rPr>
            </w:pPr>
            <w:r w:rsidRPr="003415D8">
              <w:rPr>
                <w:b/>
                <w:bCs/>
              </w:rPr>
              <w:t>Response Content</w:t>
            </w:r>
          </w:p>
        </w:tc>
      </w:tr>
      <w:tr w:rsidR="005B3BAC" w14:paraId="75D2F570" w14:textId="77777777" w:rsidTr="00986CE2">
        <w:tc>
          <w:tcPr>
            <w:tcW w:w="2516" w:type="dxa"/>
          </w:tcPr>
          <w:p w14:paraId="74C29026" w14:textId="41EB5D9F" w:rsidR="005B3BAC" w:rsidRDefault="005B3BAC" w:rsidP="00986CE2">
            <w:pPr>
              <w:keepNext/>
              <w:keepLines/>
            </w:pPr>
            <w:r w:rsidRPr="00541BA5">
              <w:t>R_1eUD8SM0184KR6B</w:t>
            </w:r>
          </w:p>
        </w:tc>
        <w:tc>
          <w:tcPr>
            <w:tcW w:w="6835" w:type="dxa"/>
          </w:tcPr>
          <w:p w14:paraId="6720F139" w14:textId="256237DA" w:rsidR="005B3BAC" w:rsidRDefault="005B3BAC" w:rsidP="00986CE2">
            <w:pPr>
              <w:keepNext/>
              <w:keepLines/>
            </w:pPr>
            <w:r w:rsidRPr="00541BA5">
              <w:t>Specialty Firewall Appliances</w:t>
            </w:r>
          </w:p>
        </w:tc>
      </w:tr>
    </w:tbl>
    <w:p w14:paraId="26E82C33" w14:textId="435BC93D" w:rsidR="00541BA5" w:rsidRDefault="00840545" w:rsidP="005B3BAC">
      <w:pPr>
        <w:spacing w:before="120"/>
      </w:pPr>
      <w:r>
        <w:t>Justifications for removal</w:t>
      </w:r>
      <w:r w:rsidR="008F1FEA">
        <w:t>s</w:t>
      </w:r>
      <w:r>
        <w:t xml:space="preserve"> 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5B3BAC" w14:paraId="5776C8FA" w14:textId="77777777" w:rsidTr="00986CE2">
        <w:tc>
          <w:tcPr>
            <w:tcW w:w="2516" w:type="dxa"/>
          </w:tcPr>
          <w:p w14:paraId="531CE9B5" w14:textId="77777777" w:rsidR="005B3BAC" w:rsidRPr="003415D8" w:rsidRDefault="005B3BAC" w:rsidP="00986CE2">
            <w:pPr>
              <w:keepNext/>
              <w:keepLines/>
              <w:rPr>
                <w:b/>
                <w:bCs/>
              </w:rPr>
            </w:pPr>
            <w:r w:rsidRPr="003415D8">
              <w:rPr>
                <w:b/>
                <w:bCs/>
              </w:rPr>
              <w:t>Respondent ID</w:t>
            </w:r>
          </w:p>
        </w:tc>
        <w:tc>
          <w:tcPr>
            <w:tcW w:w="6835" w:type="dxa"/>
          </w:tcPr>
          <w:p w14:paraId="173E98C0" w14:textId="77777777" w:rsidR="005B3BAC" w:rsidRPr="003415D8" w:rsidRDefault="005B3BAC" w:rsidP="00986CE2">
            <w:pPr>
              <w:keepNext/>
              <w:keepLines/>
              <w:rPr>
                <w:b/>
                <w:bCs/>
              </w:rPr>
            </w:pPr>
            <w:r w:rsidRPr="003415D8">
              <w:rPr>
                <w:b/>
                <w:bCs/>
              </w:rPr>
              <w:t>Response Content</w:t>
            </w:r>
          </w:p>
        </w:tc>
      </w:tr>
      <w:tr w:rsidR="005B3BAC" w14:paraId="26415204" w14:textId="77777777" w:rsidTr="00986CE2">
        <w:tc>
          <w:tcPr>
            <w:tcW w:w="2516" w:type="dxa"/>
          </w:tcPr>
          <w:p w14:paraId="030906C0" w14:textId="32AA2F36" w:rsidR="005B3BAC" w:rsidRDefault="005B3BAC" w:rsidP="00986CE2">
            <w:pPr>
              <w:keepNext/>
              <w:keepLines/>
            </w:pPr>
            <w:proofErr w:type="spellStart"/>
            <w:r w:rsidRPr="00541BA5">
              <w:t>R_RqVMBWhBtfTdYrf</w:t>
            </w:r>
            <w:proofErr w:type="spellEnd"/>
          </w:p>
        </w:tc>
        <w:tc>
          <w:tcPr>
            <w:tcW w:w="6835" w:type="dxa"/>
          </w:tcPr>
          <w:p w14:paraId="0C54A4C2" w14:textId="5377B83C" w:rsidR="005B3BAC" w:rsidRDefault="005B3BAC" w:rsidP="00986CE2">
            <w:pPr>
              <w:keepNext/>
              <w:keepLines/>
            </w:pPr>
            <w:r>
              <w:t>Limited useful use cases in bidirectional production environments and has not ability to inspect and filter ICS protocol commands being forwarded across diode</w:t>
            </w:r>
          </w:p>
        </w:tc>
      </w:tr>
      <w:tr w:rsidR="005B3BAC" w14:paraId="2679CD63" w14:textId="77777777" w:rsidTr="00986CE2">
        <w:tc>
          <w:tcPr>
            <w:tcW w:w="2516" w:type="dxa"/>
          </w:tcPr>
          <w:p w14:paraId="210CEA4E" w14:textId="25C8CD3D" w:rsidR="005B3BAC" w:rsidRPr="00541BA5" w:rsidRDefault="005B3BAC" w:rsidP="00986CE2">
            <w:pPr>
              <w:keepNext/>
              <w:keepLines/>
            </w:pPr>
            <w:r w:rsidRPr="00541BA5">
              <w:t>R_1rGFDHuFhnB2AQB</w:t>
            </w:r>
          </w:p>
        </w:tc>
        <w:tc>
          <w:tcPr>
            <w:tcW w:w="6835" w:type="dxa"/>
          </w:tcPr>
          <w:p w14:paraId="078578D9" w14:textId="53DA49F0" w:rsidR="005B3BAC" w:rsidRDefault="005B3BAC" w:rsidP="00986CE2">
            <w:pPr>
              <w:keepNext/>
              <w:keepLines/>
            </w:pPr>
            <w:r>
              <w:t>These are useless and cost prohibitive.  They are the new "air gap</w:t>
            </w:r>
            <w:proofErr w:type="gramStart"/>
            <w:r>
              <w:t>"  Why</w:t>
            </w:r>
            <w:proofErr w:type="gramEnd"/>
            <w:r>
              <w:t xml:space="preserve"> is this single technology called out as its own technology?  Seems like influence from </w:t>
            </w:r>
            <w:proofErr w:type="spellStart"/>
            <w:r>
              <w:t>corprations</w:t>
            </w:r>
            <w:proofErr w:type="spellEnd"/>
          </w:p>
        </w:tc>
      </w:tr>
      <w:tr w:rsidR="005B3BAC" w14:paraId="27B3B866" w14:textId="77777777" w:rsidTr="00986CE2">
        <w:tc>
          <w:tcPr>
            <w:tcW w:w="2516" w:type="dxa"/>
          </w:tcPr>
          <w:p w14:paraId="1A70CCB6" w14:textId="0A356C13" w:rsidR="005B3BAC" w:rsidRPr="00541BA5" w:rsidRDefault="00510090" w:rsidP="00986CE2">
            <w:pPr>
              <w:keepNext/>
              <w:keepLines/>
            </w:pPr>
            <w:r w:rsidRPr="00541BA5">
              <w:t>R_2WHW03nONpmCTMk</w:t>
            </w:r>
          </w:p>
        </w:tc>
        <w:tc>
          <w:tcPr>
            <w:tcW w:w="6835" w:type="dxa"/>
          </w:tcPr>
          <w:p w14:paraId="746A28FF" w14:textId="22810B75" w:rsidR="005B3BAC" w:rsidRDefault="00510090" w:rsidP="00986CE2">
            <w:pPr>
              <w:keepNext/>
              <w:keepLines/>
            </w:pPr>
            <w:r>
              <w:t>This should be combined with the Industrial Firewalls since the category is network traffic control</w:t>
            </w:r>
          </w:p>
        </w:tc>
      </w:tr>
    </w:tbl>
    <w:p w14:paraId="6D1BDFFD" w14:textId="77777777" w:rsidR="00342F08" w:rsidRDefault="00342F08" w:rsidP="00510090">
      <w:pPr>
        <w:keepNext/>
        <w:spacing w:before="120"/>
        <w:jc w:val="center"/>
      </w:pPr>
      <w:r>
        <w:rPr>
          <w:noProof/>
        </w:rPr>
        <w:drawing>
          <wp:inline distT="0" distB="0" distL="0" distR="0" wp14:anchorId="62CEE8B2" wp14:editId="570BCA1D">
            <wp:extent cx="4819650" cy="2743200"/>
            <wp:effectExtent l="0" t="0" r="0" b="0"/>
            <wp:docPr id="16" name="Chart 16">
              <a:extLst xmlns:a="http://schemas.openxmlformats.org/drawingml/2006/main">
                <a:ext uri="{FF2B5EF4-FFF2-40B4-BE49-F238E27FC236}">
                  <a16:creationId xmlns:a16="http://schemas.microsoft.com/office/drawing/2014/main" id="{7263E818-97C7-4447-AABF-F15F7DF577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15BC8D8" w14:textId="5827B4DF" w:rsidR="00342F08" w:rsidRDefault="00342F08" w:rsidP="00342F08">
      <w:pPr>
        <w:pStyle w:val="Caption"/>
        <w:jc w:val="center"/>
      </w:pPr>
      <w:bookmarkStart w:id="14" w:name="_Ref100336571"/>
      <w:r>
        <w:t xml:space="preserve">Figure </w:t>
      </w:r>
      <w:r w:rsidR="00000000">
        <w:fldChar w:fldCharType="begin"/>
      </w:r>
      <w:r w:rsidR="00000000">
        <w:instrText xml:space="preserve"> SEQ Figure \* ARABIC </w:instrText>
      </w:r>
      <w:r w:rsidR="00000000">
        <w:fldChar w:fldCharType="separate"/>
      </w:r>
      <w:r w:rsidR="004A20DB">
        <w:rPr>
          <w:noProof/>
        </w:rPr>
        <w:t>16</w:t>
      </w:r>
      <w:r w:rsidR="00000000">
        <w:rPr>
          <w:noProof/>
        </w:rPr>
        <w:fldChar w:fldCharType="end"/>
      </w:r>
      <w:bookmarkEnd w:id="14"/>
      <w:r>
        <w:t xml:space="preserve"> - Data Diodes Recommendations</w:t>
      </w:r>
    </w:p>
    <w:tbl>
      <w:tblPr>
        <w:tblW w:w="4540" w:type="dxa"/>
        <w:jc w:val="center"/>
        <w:tblCellMar>
          <w:left w:w="0" w:type="dxa"/>
          <w:right w:w="0" w:type="dxa"/>
        </w:tblCellMar>
        <w:tblLook w:val="04A0" w:firstRow="1" w:lastRow="0" w:firstColumn="1" w:lastColumn="0" w:noHBand="0" w:noVBand="1"/>
      </w:tblPr>
      <w:tblGrid>
        <w:gridCol w:w="2180"/>
        <w:gridCol w:w="2360"/>
      </w:tblGrid>
      <w:tr w:rsidR="00400838" w14:paraId="7E718374" w14:textId="77777777" w:rsidTr="00400838">
        <w:trPr>
          <w:trHeight w:val="300"/>
          <w:jc w:val="center"/>
        </w:trPr>
        <w:tc>
          <w:tcPr>
            <w:tcW w:w="218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4FEAFC81" w14:textId="77777777" w:rsidR="00400838" w:rsidRDefault="00400838">
            <w:pPr>
              <w:rPr>
                <w:rFonts w:ascii="Calibri" w:hAnsi="Calibri" w:cs="Calibri"/>
                <w:b/>
                <w:bCs/>
                <w:color w:val="000000"/>
              </w:rPr>
            </w:pPr>
            <w:r>
              <w:rPr>
                <w:rFonts w:ascii="Calibri" w:hAnsi="Calibri" w:cs="Calibri"/>
                <w:b/>
                <w:bCs/>
                <w:color w:val="000000"/>
              </w:rPr>
              <w:t>Row Labels</w:t>
            </w:r>
          </w:p>
        </w:tc>
        <w:tc>
          <w:tcPr>
            <w:tcW w:w="236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04E5C98B" w14:textId="77777777" w:rsidR="00400838" w:rsidRDefault="00400838">
            <w:pPr>
              <w:rPr>
                <w:rFonts w:ascii="Calibri" w:hAnsi="Calibri" w:cs="Calibri"/>
                <w:b/>
                <w:bCs/>
                <w:color w:val="000000"/>
              </w:rPr>
            </w:pPr>
            <w:r>
              <w:rPr>
                <w:rFonts w:ascii="Calibri" w:hAnsi="Calibri" w:cs="Calibri"/>
                <w:b/>
                <w:bCs/>
                <w:color w:val="000000"/>
              </w:rPr>
              <w:t>Count of Data diodes</w:t>
            </w:r>
          </w:p>
        </w:tc>
      </w:tr>
      <w:tr w:rsidR="00400838" w14:paraId="3EE99A95" w14:textId="77777777" w:rsidTr="00400838">
        <w:trPr>
          <w:trHeight w:val="300"/>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3CCEE8D" w14:textId="77777777" w:rsidR="00400838" w:rsidRDefault="00400838">
            <w:pPr>
              <w:rPr>
                <w:rFonts w:ascii="Calibri" w:hAnsi="Calibri" w:cs="Calibri"/>
                <w:color w:val="000000"/>
              </w:rPr>
            </w:pPr>
            <w:r>
              <w:rPr>
                <w:rFonts w:ascii="Calibri" w:hAnsi="Calibri" w:cs="Calibri"/>
                <w:color w:val="000000"/>
              </w:rPr>
              <w:t>Change topic name</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7E88957" w14:textId="77777777" w:rsidR="00400838" w:rsidRDefault="00400838">
            <w:pPr>
              <w:jc w:val="right"/>
              <w:rPr>
                <w:rFonts w:ascii="Calibri" w:hAnsi="Calibri" w:cs="Calibri"/>
                <w:color w:val="000000"/>
              </w:rPr>
            </w:pPr>
            <w:r>
              <w:rPr>
                <w:rFonts w:ascii="Calibri" w:hAnsi="Calibri" w:cs="Calibri"/>
                <w:color w:val="000000"/>
              </w:rPr>
              <w:t>1</w:t>
            </w:r>
          </w:p>
        </w:tc>
      </w:tr>
      <w:tr w:rsidR="00400838" w14:paraId="6826A050" w14:textId="77777777" w:rsidTr="00400838">
        <w:trPr>
          <w:trHeight w:val="300"/>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2DC2703" w14:textId="77777777" w:rsidR="00400838" w:rsidRDefault="00400838">
            <w:pPr>
              <w:rPr>
                <w:rFonts w:ascii="Calibri" w:hAnsi="Calibri" w:cs="Calibri"/>
                <w:color w:val="000000"/>
              </w:rPr>
            </w:pPr>
            <w:r>
              <w:rPr>
                <w:rFonts w:ascii="Calibri" w:hAnsi="Calibri" w:cs="Calibri"/>
                <w:color w:val="000000"/>
              </w:rPr>
              <w:t>Keep as is</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2D1729B" w14:textId="77777777" w:rsidR="00400838" w:rsidRDefault="00400838">
            <w:pPr>
              <w:jc w:val="right"/>
              <w:rPr>
                <w:rFonts w:ascii="Calibri" w:hAnsi="Calibri" w:cs="Calibri"/>
                <w:color w:val="000000"/>
              </w:rPr>
            </w:pPr>
            <w:r>
              <w:rPr>
                <w:rFonts w:ascii="Calibri" w:hAnsi="Calibri" w:cs="Calibri"/>
                <w:color w:val="000000"/>
              </w:rPr>
              <w:t>61</w:t>
            </w:r>
          </w:p>
        </w:tc>
      </w:tr>
      <w:tr w:rsidR="00400838" w14:paraId="0102A8B3" w14:textId="77777777" w:rsidTr="00400838">
        <w:trPr>
          <w:trHeight w:val="300"/>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CE10E95" w14:textId="77777777" w:rsidR="00400838" w:rsidRDefault="00400838">
            <w:pPr>
              <w:rPr>
                <w:rFonts w:ascii="Calibri" w:hAnsi="Calibri" w:cs="Calibri"/>
                <w:color w:val="000000"/>
              </w:rPr>
            </w:pPr>
            <w:r>
              <w:rPr>
                <w:rFonts w:ascii="Calibri" w:hAnsi="Calibri" w:cs="Calibri"/>
                <w:color w:val="000000"/>
              </w:rPr>
              <w:t>Remove topic</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0F924B9" w14:textId="77777777" w:rsidR="00400838" w:rsidRDefault="00400838">
            <w:pPr>
              <w:jc w:val="right"/>
              <w:rPr>
                <w:rFonts w:ascii="Calibri" w:hAnsi="Calibri" w:cs="Calibri"/>
                <w:color w:val="000000"/>
              </w:rPr>
            </w:pPr>
            <w:r>
              <w:rPr>
                <w:rFonts w:ascii="Calibri" w:hAnsi="Calibri" w:cs="Calibri"/>
                <w:color w:val="000000"/>
              </w:rPr>
              <w:t>3</w:t>
            </w:r>
          </w:p>
        </w:tc>
      </w:tr>
      <w:tr w:rsidR="00400838" w14:paraId="752ECEC2" w14:textId="77777777" w:rsidTr="00400838">
        <w:trPr>
          <w:trHeight w:val="300"/>
          <w:jc w:val="center"/>
        </w:trPr>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5E0E862F" w14:textId="77777777" w:rsidR="00400838" w:rsidRDefault="00400838">
            <w:pPr>
              <w:rPr>
                <w:rFonts w:ascii="Calibri" w:hAnsi="Calibri" w:cs="Calibri"/>
                <w:b/>
                <w:bCs/>
                <w:color w:val="000000"/>
              </w:rPr>
            </w:pPr>
            <w:r>
              <w:rPr>
                <w:rFonts w:ascii="Calibri" w:hAnsi="Calibri" w:cs="Calibri"/>
                <w:b/>
                <w:bCs/>
                <w:color w:val="000000"/>
              </w:rPr>
              <w:t>Grand Total</w:t>
            </w:r>
          </w:p>
        </w:tc>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6E3EAAE4" w14:textId="77777777" w:rsidR="00400838" w:rsidRDefault="00400838">
            <w:pPr>
              <w:jc w:val="right"/>
              <w:rPr>
                <w:rFonts w:ascii="Calibri" w:hAnsi="Calibri" w:cs="Calibri"/>
                <w:b/>
                <w:bCs/>
                <w:color w:val="000000"/>
              </w:rPr>
            </w:pPr>
            <w:r>
              <w:rPr>
                <w:rFonts w:ascii="Calibri" w:hAnsi="Calibri" w:cs="Calibri"/>
                <w:b/>
                <w:bCs/>
                <w:color w:val="000000"/>
              </w:rPr>
              <w:t>65</w:t>
            </w:r>
          </w:p>
        </w:tc>
      </w:tr>
    </w:tbl>
    <w:p w14:paraId="38E6DF90" w14:textId="1FBED1E7" w:rsidR="00E93062" w:rsidRDefault="00400838">
      <w:pPr>
        <w:rPr>
          <w:rFonts w:asciiTheme="majorHAnsi" w:eastAsiaTheme="majorEastAsia" w:hAnsiTheme="majorHAnsi" w:cstheme="majorBidi"/>
          <w:color w:val="2F5496" w:themeColor="accent1" w:themeShade="BF"/>
          <w:sz w:val="26"/>
          <w:szCs w:val="26"/>
        </w:rPr>
      </w:pPr>
      <w:r>
        <w:t xml:space="preserve"> </w:t>
      </w:r>
      <w:r w:rsidR="00E93062">
        <w:br w:type="page"/>
      </w:r>
    </w:p>
    <w:p w14:paraId="3782FAC1" w14:textId="12E01088" w:rsidR="00F72C32" w:rsidRDefault="00F72C32" w:rsidP="00E93062">
      <w:pPr>
        <w:pStyle w:val="Heading2"/>
      </w:pPr>
      <w:r>
        <w:lastRenderedPageBreak/>
        <w:t>Question III-13_3 Process data analysis</w:t>
      </w:r>
    </w:p>
    <w:p w14:paraId="0F2284F2" w14:textId="6CB6AFCB" w:rsidR="00541BA5" w:rsidRDefault="008F1FEA" w:rsidP="00541BA5">
      <w:r>
        <w:t xml:space="preserve">For </w:t>
      </w:r>
      <w:r w:rsidR="00541BA5">
        <w:t>Process Data Analysis</w:t>
      </w:r>
      <w:r>
        <w:t xml:space="preserve">, </w:t>
      </w:r>
      <w:r w:rsidR="004A20DB">
        <w:t xml:space="preserve">there were a total of 65 responses. As shown in </w:t>
      </w:r>
      <w:r w:rsidR="004A20DB">
        <w:fldChar w:fldCharType="begin"/>
      </w:r>
      <w:r w:rsidR="004A20DB">
        <w:instrText xml:space="preserve"> REF _Ref100336712 \h </w:instrText>
      </w:r>
      <w:r w:rsidR="004A20DB">
        <w:fldChar w:fldCharType="separate"/>
      </w:r>
      <w:r w:rsidR="004A20DB">
        <w:t xml:space="preserve">Figure </w:t>
      </w:r>
      <w:r w:rsidR="004A20DB">
        <w:rPr>
          <w:noProof/>
        </w:rPr>
        <w:t>17</w:t>
      </w:r>
      <w:r w:rsidR="004A20DB">
        <w:fldChar w:fldCharType="end"/>
      </w:r>
      <w:r w:rsidR="004A20DB">
        <w:t xml:space="preserve">, 62 respondents selected “Keep as is” and </w:t>
      </w:r>
      <w:r>
        <w:t>two respondents suggested a topic name change. One respondent suggested that the topic be removed. The change suggestions are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510090" w14:paraId="34FC1423" w14:textId="77777777" w:rsidTr="00986CE2">
        <w:tc>
          <w:tcPr>
            <w:tcW w:w="2516" w:type="dxa"/>
          </w:tcPr>
          <w:p w14:paraId="3191A994" w14:textId="77777777" w:rsidR="00510090" w:rsidRPr="003415D8" w:rsidRDefault="00510090" w:rsidP="00986CE2">
            <w:pPr>
              <w:keepNext/>
              <w:keepLines/>
              <w:rPr>
                <w:b/>
                <w:bCs/>
              </w:rPr>
            </w:pPr>
            <w:r w:rsidRPr="003415D8">
              <w:rPr>
                <w:b/>
                <w:bCs/>
              </w:rPr>
              <w:t>Respondent ID</w:t>
            </w:r>
          </w:p>
        </w:tc>
        <w:tc>
          <w:tcPr>
            <w:tcW w:w="6835" w:type="dxa"/>
          </w:tcPr>
          <w:p w14:paraId="3C236590" w14:textId="77777777" w:rsidR="00510090" w:rsidRPr="003415D8" w:rsidRDefault="00510090" w:rsidP="00986CE2">
            <w:pPr>
              <w:keepNext/>
              <w:keepLines/>
              <w:rPr>
                <w:b/>
                <w:bCs/>
              </w:rPr>
            </w:pPr>
            <w:r w:rsidRPr="003415D8">
              <w:rPr>
                <w:b/>
                <w:bCs/>
              </w:rPr>
              <w:t>Response Content</w:t>
            </w:r>
          </w:p>
        </w:tc>
      </w:tr>
      <w:tr w:rsidR="00510090" w14:paraId="73C3418D" w14:textId="77777777" w:rsidTr="00986CE2">
        <w:tc>
          <w:tcPr>
            <w:tcW w:w="2516" w:type="dxa"/>
          </w:tcPr>
          <w:p w14:paraId="459D5FDA" w14:textId="1BF65BB6" w:rsidR="00510090" w:rsidRDefault="00510090" w:rsidP="00986CE2">
            <w:pPr>
              <w:keepNext/>
              <w:keepLines/>
            </w:pPr>
            <w:r w:rsidRPr="00541BA5">
              <w:t>R_VJBb9QiRZiR3xC1</w:t>
            </w:r>
          </w:p>
        </w:tc>
        <w:tc>
          <w:tcPr>
            <w:tcW w:w="6835" w:type="dxa"/>
          </w:tcPr>
          <w:p w14:paraId="4172FF91" w14:textId="2B0B6EED" w:rsidR="00510090" w:rsidRDefault="00510090" w:rsidP="00986CE2">
            <w:pPr>
              <w:keepNext/>
              <w:keepLines/>
            </w:pPr>
            <w:r>
              <w:t>Security Data Analysis</w:t>
            </w:r>
          </w:p>
        </w:tc>
      </w:tr>
      <w:tr w:rsidR="00510090" w14:paraId="481A6C59" w14:textId="77777777" w:rsidTr="00986CE2">
        <w:tc>
          <w:tcPr>
            <w:tcW w:w="2516" w:type="dxa"/>
          </w:tcPr>
          <w:p w14:paraId="24B6C34C" w14:textId="3DE2E4BE" w:rsidR="00510090" w:rsidRPr="00541BA5" w:rsidRDefault="00510090" w:rsidP="00986CE2">
            <w:pPr>
              <w:keepNext/>
              <w:keepLines/>
            </w:pPr>
            <w:r w:rsidRPr="00541BA5">
              <w:t>R_3MQjCEJ5fsIuCBG</w:t>
            </w:r>
          </w:p>
        </w:tc>
        <w:tc>
          <w:tcPr>
            <w:tcW w:w="6835" w:type="dxa"/>
          </w:tcPr>
          <w:p w14:paraId="126F04DE" w14:textId="2D7E92FD" w:rsidR="00510090" w:rsidRDefault="00510090" w:rsidP="00986CE2">
            <w:pPr>
              <w:keepNext/>
              <w:keepLines/>
            </w:pPr>
            <w:r>
              <w:t>Process Data Correlation and Analytics</w:t>
            </w:r>
          </w:p>
        </w:tc>
      </w:tr>
    </w:tbl>
    <w:p w14:paraId="00948335" w14:textId="34A8CD4C" w:rsidR="00541BA5" w:rsidRDefault="008F1FEA" w:rsidP="00510090">
      <w:pPr>
        <w:spacing w:before="120"/>
      </w:pPr>
      <w:r>
        <w:t>The justification for removal is as follows</w:t>
      </w:r>
      <w:r w:rsidR="00541BA5">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510090" w14:paraId="101F1FBD" w14:textId="77777777" w:rsidTr="00986CE2">
        <w:tc>
          <w:tcPr>
            <w:tcW w:w="2516" w:type="dxa"/>
          </w:tcPr>
          <w:p w14:paraId="73F96CAF" w14:textId="77777777" w:rsidR="00510090" w:rsidRPr="003415D8" w:rsidRDefault="00510090" w:rsidP="00986CE2">
            <w:pPr>
              <w:keepNext/>
              <w:keepLines/>
              <w:rPr>
                <w:b/>
                <w:bCs/>
              </w:rPr>
            </w:pPr>
            <w:r w:rsidRPr="003415D8">
              <w:rPr>
                <w:b/>
                <w:bCs/>
              </w:rPr>
              <w:t>Respondent ID</w:t>
            </w:r>
          </w:p>
        </w:tc>
        <w:tc>
          <w:tcPr>
            <w:tcW w:w="6835" w:type="dxa"/>
          </w:tcPr>
          <w:p w14:paraId="42CB6644" w14:textId="77777777" w:rsidR="00510090" w:rsidRPr="003415D8" w:rsidRDefault="00510090" w:rsidP="00986CE2">
            <w:pPr>
              <w:keepNext/>
              <w:keepLines/>
              <w:rPr>
                <w:b/>
                <w:bCs/>
              </w:rPr>
            </w:pPr>
            <w:r w:rsidRPr="003415D8">
              <w:rPr>
                <w:b/>
                <w:bCs/>
              </w:rPr>
              <w:t>Response Content</w:t>
            </w:r>
          </w:p>
        </w:tc>
      </w:tr>
      <w:tr w:rsidR="00510090" w14:paraId="6D2461C7" w14:textId="77777777" w:rsidTr="00986CE2">
        <w:tc>
          <w:tcPr>
            <w:tcW w:w="2516" w:type="dxa"/>
          </w:tcPr>
          <w:p w14:paraId="151151C1" w14:textId="0DC3C2D2" w:rsidR="00510090" w:rsidRDefault="00510090" w:rsidP="00986CE2">
            <w:pPr>
              <w:keepNext/>
              <w:keepLines/>
            </w:pPr>
            <w:r w:rsidRPr="00541BA5">
              <w:t>R_2WHW03nONpmCTMk</w:t>
            </w:r>
          </w:p>
        </w:tc>
        <w:tc>
          <w:tcPr>
            <w:tcW w:w="6835" w:type="dxa"/>
          </w:tcPr>
          <w:p w14:paraId="547A2683" w14:textId="3F74AD86" w:rsidR="00510090" w:rsidRDefault="00510090" w:rsidP="00986CE2">
            <w:pPr>
              <w:keepNext/>
              <w:keepLines/>
            </w:pPr>
            <w:r w:rsidRPr="00541BA5">
              <w:t>Irrelevant for cybersecurity. Process and control engineers are monitoring the process 24/7</w:t>
            </w:r>
          </w:p>
        </w:tc>
      </w:tr>
    </w:tbl>
    <w:p w14:paraId="001C12E4" w14:textId="77777777" w:rsidR="00342F08" w:rsidRDefault="00342F08" w:rsidP="00510090">
      <w:pPr>
        <w:keepNext/>
        <w:spacing w:before="120"/>
        <w:jc w:val="center"/>
      </w:pPr>
      <w:r>
        <w:rPr>
          <w:noProof/>
        </w:rPr>
        <w:drawing>
          <wp:inline distT="0" distB="0" distL="0" distR="0" wp14:anchorId="623D9238" wp14:editId="6848CC78">
            <wp:extent cx="4819650" cy="2743200"/>
            <wp:effectExtent l="0" t="0" r="0" b="0"/>
            <wp:docPr id="17" name="Chart 17">
              <a:extLst xmlns:a="http://schemas.openxmlformats.org/drawingml/2006/main">
                <a:ext uri="{FF2B5EF4-FFF2-40B4-BE49-F238E27FC236}">
                  <a16:creationId xmlns:a16="http://schemas.microsoft.com/office/drawing/2014/main" id="{7263E818-97C7-4447-AABF-F15F7DF577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33AAF613" w14:textId="5761DD97" w:rsidR="00342F08" w:rsidRDefault="00342F08" w:rsidP="00342F08">
      <w:pPr>
        <w:pStyle w:val="Caption"/>
        <w:jc w:val="center"/>
      </w:pPr>
      <w:bookmarkStart w:id="15" w:name="_Ref100336712"/>
      <w:r>
        <w:t xml:space="preserve">Figure </w:t>
      </w:r>
      <w:r w:rsidR="00000000">
        <w:fldChar w:fldCharType="begin"/>
      </w:r>
      <w:r w:rsidR="00000000">
        <w:instrText xml:space="preserve"> SEQ Figure \* ARABIC </w:instrText>
      </w:r>
      <w:r w:rsidR="00000000">
        <w:fldChar w:fldCharType="separate"/>
      </w:r>
      <w:r w:rsidR="004A20DB">
        <w:rPr>
          <w:noProof/>
        </w:rPr>
        <w:t>17</w:t>
      </w:r>
      <w:r w:rsidR="00000000">
        <w:rPr>
          <w:noProof/>
        </w:rPr>
        <w:fldChar w:fldCharType="end"/>
      </w:r>
      <w:bookmarkEnd w:id="15"/>
      <w:r>
        <w:t xml:space="preserve"> - Process Data Analysis Recommendations</w:t>
      </w:r>
    </w:p>
    <w:tbl>
      <w:tblPr>
        <w:tblW w:w="5540" w:type="dxa"/>
        <w:jc w:val="center"/>
        <w:tblCellMar>
          <w:left w:w="0" w:type="dxa"/>
          <w:right w:w="0" w:type="dxa"/>
        </w:tblCellMar>
        <w:tblLook w:val="04A0" w:firstRow="1" w:lastRow="0" w:firstColumn="1" w:lastColumn="0" w:noHBand="0" w:noVBand="1"/>
      </w:tblPr>
      <w:tblGrid>
        <w:gridCol w:w="2180"/>
        <w:gridCol w:w="3360"/>
      </w:tblGrid>
      <w:tr w:rsidR="00400838" w14:paraId="2596B88D" w14:textId="77777777" w:rsidTr="00400838">
        <w:trPr>
          <w:trHeight w:val="300"/>
          <w:jc w:val="center"/>
        </w:trPr>
        <w:tc>
          <w:tcPr>
            <w:tcW w:w="218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33D5D325" w14:textId="77777777" w:rsidR="00400838" w:rsidRDefault="00400838">
            <w:pPr>
              <w:rPr>
                <w:rFonts w:ascii="Calibri" w:hAnsi="Calibri" w:cs="Calibri"/>
                <w:b/>
                <w:bCs/>
                <w:color w:val="000000"/>
              </w:rPr>
            </w:pPr>
            <w:r>
              <w:rPr>
                <w:rFonts w:ascii="Calibri" w:hAnsi="Calibri" w:cs="Calibri"/>
                <w:b/>
                <w:bCs/>
                <w:color w:val="000000"/>
              </w:rPr>
              <w:t>Row Labels</w:t>
            </w:r>
          </w:p>
        </w:tc>
        <w:tc>
          <w:tcPr>
            <w:tcW w:w="336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2D11F953" w14:textId="77777777" w:rsidR="00400838" w:rsidRDefault="00400838">
            <w:pPr>
              <w:rPr>
                <w:rFonts w:ascii="Calibri" w:hAnsi="Calibri" w:cs="Calibri"/>
                <w:b/>
                <w:bCs/>
                <w:color w:val="000000"/>
              </w:rPr>
            </w:pPr>
            <w:r>
              <w:rPr>
                <w:rFonts w:ascii="Calibri" w:hAnsi="Calibri" w:cs="Calibri"/>
                <w:b/>
                <w:bCs/>
                <w:color w:val="000000"/>
              </w:rPr>
              <w:t>Count of Process data analysis</w:t>
            </w:r>
          </w:p>
        </w:tc>
      </w:tr>
      <w:tr w:rsidR="00400838" w14:paraId="0F0C7520" w14:textId="77777777" w:rsidTr="00400838">
        <w:trPr>
          <w:trHeight w:val="300"/>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2232B312" w14:textId="77777777" w:rsidR="00400838" w:rsidRDefault="00400838">
            <w:pPr>
              <w:rPr>
                <w:rFonts w:ascii="Calibri" w:hAnsi="Calibri" w:cs="Calibri"/>
                <w:color w:val="000000"/>
              </w:rPr>
            </w:pPr>
            <w:r>
              <w:rPr>
                <w:rFonts w:ascii="Calibri" w:hAnsi="Calibri" w:cs="Calibri"/>
                <w:color w:val="000000"/>
              </w:rPr>
              <w:t>Change topic name</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E0C75B6" w14:textId="77777777" w:rsidR="00400838" w:rsidRDefault="00400838">
            <w:pPr>
              <w:jc w:val="right"/>
              <w:rPr>
                <w:rFonts w:ascii="Calibri" w:hAnsi="Calibri" w:cs="Calibri"/>
                <w:color w:val="000000"/>
              </w:rPr>
            </w:pPr>
            <w:r>
              <w:rPr>
                <w:rFonts w:ascii="Calibri" w:hAnsi="Calibri" w:cs="Calibri"/>
                <w:color w:val="000000"/>
              </w:rPr>
              <w:t>2</w:t>
            </w:r>
          </w:p>
        </w:tc>
      </w:tr>
      <w:tr w:rsidR="00400838" w14:paraId="1BB781C5" w14:textId="77777777" w:rsidTr="00400838">
        <w:trPr>
          <w:trHeight w:val="300"/>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BF61454" w14:textId="77777777" w:rsidR="00400838" w:rsidRDefault="00400838">
            <w:pPr>
              <w:rPr>
                <w:rFonts w:ascii="Calibri" w:hAnsi="Calibri" w:cs="Calibri"/>
                <w:color w:val="000000"/>
              </w:rPr>
            </w:pPr>
            <w:r>
              <w:rPr>
                <w:rFonts w:ascii="Calibri" w:hAnsi="Calibri" w:cs="Calibri"/>
                <w:color w:val="000000"/>
              </w:rPr>
              <w:t>Keep as is</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5A76D433" w14:textId="77777777" w:rsidR="00400838" w:rsidRDefault="00400838">
            <w:pPr>
              <w:jc w:val="right"/>
              <w:rPr>
                <w:rFonts w:ascii="Calibri" w:hAnsi="Calibri" w:cs="Calibri"/>
                <w:color w:val="000000"/>
              </w:rPr>
            </w:pPr>
            <w:r>
              <w:rPr>
                <w:rFonts w:ascii="Calibri" w:hAnsi="Calibri" w:cs="Calibri"/>
                <w:color w:val="000000"/>
              </w:rPr>
              <w:t>62</w:t>
            </w:r>
          </w:p>
        </w:tc>
      </w:tr>
      <w:tr w:rsidR="00400838" w14:paraId="7FB3B5CF" w14:textId="77777777" w:rsidTr="00400838">
        <w:trPr>
          <w:trHeight w:val="300"/>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9FA22DA" w14:textId="77777777" w:rsidR="00400838" w:rsidRDefault="00400838">
            <w:pPr>
              <w:rPr>
                <w:rFonts w:ascii="Calibri" w:hAnsi="Calibri" w:cs="Calibri"/>
                <w:color w:val="000000"/>
              </w:rPr>
            </w:pPr>
            <w:r>
              <w:rPr>
                <w:rFonts w:ascii="Calibri" w:hAnsi="Calibri" w:cs="Calibri"/>
                <w:color w:val="000000"/>
              </w:rPr>
              <w:t>Remove topic</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C17FF8E" w14:textId="77777777" w:rsidR="00400838" w:rsidRDefault="00400838">
            <w:pPr>
              <w:jc w:val="right"/>
              <w:rPr>
                <w:rFonts w:ascii="Calibri" w:hAnsi="Calibri" w:cs="Calibri"/>
                <w:color w:val="000000"/>
              </w:rPr>
            </w:pPr>
            <w:r>
              <w:rPr>
                <w:rFonts w:ascii="Calibri" w:hAnsi="Calibri" w:cs="Calibri"/>
                <w:color w:val="000000"/>
              </w:rPr>
              <w:t>1</w:t>
            </w:r>
          </w:p>
        </w:tc>
      </w:tr>
      <w:tr w:rsidR="00400838" w14:paraId="44DE020F" w14:textId="77777777" w:rsidTr="00400838">
        <w:trPr>
          <w:trHeight w:val="300"/>
          <w:jc w:val="center"/>
        </w:trPr>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2C52D47D" w14:textId="77777777" w:rsidR="00400838" w:rsidRDefault="00400838">
            <w:pPr>
              <w:rPr>
                <w:rFonts w:ascii="Calibri" w:hAnsi="Calibri" w:cs="Calibri"/>
                <w:b/>
                <w:bCs/>
                <w:color w:val="000000"/>
              </w:rPr>
            </w:pPr>
            <w:r>
              <w:rPr>
                <w:rFonts w:ascii="Calibri" w:hAnsi="Calibri" w:cs="Calibri"/>
                <w:b/>
                <w:bCs/>
                <w:color w:val="000000"/>
              </w:rPr>
              <w:t>Grand Total</w:t>
            </w:r>
          </w:p>
        </w:tc>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00AE96DB" w14:textId="77777777" w:rsidR="00400838" w:rsidRDefault="00400838">
            <w:pPr>
              <w:jc w:val="right"/>
              <w:rPr>
                <w:rFonts w:ascii="Calibri" w:hAnsi="Calibri" w:cs="Calibri"/>
                <w:b/>
                <w:bCs/>
                <w:color w:val="000000"/>
              </w:rPr>
            </w:pPr>
            <w:r>
              <w:rPr>
                <w:rFonts w:ascii="Calibri" w:hAnsi="Calibri" w:cs="Calibri"/>
                <w:b/>
                <w:bCs/>
                <w:color w:val="000000"/>
              </w:rPr>
              <w:t>65</w:t>
            </w:r>
          </w:p>
        </w:tc>
      </w:tr>
    </w:tbl>
    <w:p w14:paraId="132FBE16" w14:textId="1401E3A0" w:rsidR="00E93062" w:rsidRDefault="00400838">
      <w:pPr>
        <w:rPr>
          <w:rFonts w:asciiTheme="majorHAnsi" w:eastAsiaTheme="majorEastAsia" w:hAnsiTheme="majorHAnsi" w:cstheme="majorBidi"/>
          <w:color w:val="2F5496" w:themeColor="accent1" w:themeShade="BF"/>
          <w:sz w:val="26"/>
          <w:szCs w:val="26"/>
        </w:rPr>
      </w:pPr>
      <w:r>
        <w:t xml:space="preserve"> </w:t>
      </w:r>
      <w:r w:rsidR="00E93062">
        <w:br w:type="page"/>
      </w:r>
    </w:p>
    <w:p w14:paraId="3CD12673" w14:textId="20DCCDF0" w:rsidR="00F72C32" w:rsidRDefault="00F72C32" w:rsidP="00F72C32">
      <w:pPr>
        <w:pStyle w:val="Heading2"/>
      </w:pPr>
      <w:r>
        <w:lastRenderedPageBreak/>
        <w:t>Question III-13_4 IC</w:t>
      </w:r>
      <w:r w:rsidR="00154D1E">
        <w:t>S</w:t>
      </w:r>
      <w:r>
        <w:t xml:space="preserve"> network monitoring</w:t>
      </w:r>
    </w:p>
    <w:p w14:paraId="428DF63D" w14:textId="6FE0D9E0" w:rsidR="00541BA5" w:rsidRDefault="008F1FEA" w:rsidP="00541BA5">
      <w:r>
        <w:t xml:space="preserve">For </w:t>
      </w:r>
      <w:r w:rsidR="001B19F2">
        <w:t>ICS Network Monitoring</w:t>
      </w:r>
      <w:r>
        <w:t xml:space="preserve">, all </w:t>
      </w:r>
      <w:r w:rsidR="00E35B6C">
        <w:t xml:space="preserve">65 </w:t>
      </w:r>
      <w:r>
        <w:t>respondents suggested that the topic should be kept as documented.</w:t>
      </w:r>
    </w:p>
    <w:p w14:paraId="61905E01"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0C74ABB8" w14:textId="299C059F" w:rsidR="00F72C32" w:rsidRDefault="00F72C32" w:rsidP="00F72C32">
      <w:pPr>
        <w:pStyle w:val="Heading2"/>
      </w:pPr>
      <w:r>
        <w:lastRenderedPageBreak/>
        <w:t>Question III-13_5 Cyber Informed engineering</w:t>
      </w:r>
    </w:p>
    <w:p w14:paraId="6BD41BA8" w14:textId="66DF0DC6" w:rsidR="001B19F2" w:rsidRDefault="008F1FEA" w:rsidP="00541BA5">
      <w:r>
        <w:t xml:space="preserve">For </w:t>
      </w:r>
      <w:r w:rsidR="001B19F2">
        <w:t>Cyber Informed Engineering</w:t>
      </w:r>
      <w:r>
        <w:t xml:space="preserve">, all </w:t>
      </w:r>
      <w:r w:rsidR="00A45205">
        <w:t xml:space="preserve">64 </w:t>
      </w:r>
      <w:r>
        <w:t>respondents suggested that the topic should be kept as documented.</w:t>
      </w:r>
    </w:p>
    <w:p w14:paraId="32FFB75A"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5B3572B7" w14:textId="7A7343DF" w:rsidR="00F72C32" w:rsidRDefault="00F72C32" w:rsidP="00F72C32">
      <w:pPr>
        <w:pStyle w:val="Heading2"/>
      </w:pPr>
      <w:r>
        <w:lastRenderedPageBreak/>
        <w:t>Question III-13_6 Process hazards assessment-based approaches</w:t>
      </w:r>
    </w:p>
    <w:p w14:paraId="17D49A89" w14:textId="1AD0E6DD" w:rsidR="001B19F2" w:rsidRDefault="008F1FEA" w:rsidP="00541BA5">
      <w:r>
        <w:t xml:space="preserve">For </w:t>
      </w:r>
      <w:r w:rsidR="001B19F2">
        <w:t>Process Hazards and Assessment Based Approaches</w:t>
      </w:r>
      <w:r>
        <w:t xml:space="preserve">, </w:t>
      </w:r>
      <w:r w:rsidR="004A20DB">
        <w:t xml:space="preserve">there were a total of 64 responses. As shown in </w:t>
      </w:r>
      <w:r w:rsidR="004A20DB">
        <w:fldChar w:fldCharType="begin"/>
      </w:r>
      <w:r w:rsidR="004A20DB">
        <w:instrText xml:space="preserve"> REF _Ref100336915 \h </w:instrText>
      </w:r>
      <w:r w:rsidR="004A20DB">
        <w:fldChar w:fldCharType="separate"/>
      </w:r>
      <w:r w:rsidR="004A20DB">
        <w:t xml:space="preserve">Figure </w:t>
      </w:r>
      <w:r w:rsidR="004A20DB">
        <w:rPr>
          <w:noProof/>
        </w:rPr>
        <w:t>18</w:t>
      </w:r>
      <w:r w:rsidR="004A20DB">
        <w:fldChar w:fldCharType="end"/>
      </w:r>
      <w:r w:rsidR="004A20DB">
        <w:t xml:space="preserve">, 63 respondents selected “Keep as is” and </w:t>
      </w:r>
      <w:r>
        <w:t>one respondent suggested that the topic be removed. The justification for removal is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510090" w14:paraId="65B8C0A3" w14:textId="77777777" w:rsidTr="00986CE2">
        <w:tc>
          <w:tcPr>
            <w:tcW w:w="2516" w:type="dxa"/>
          </w:tcPr>
          <w:p w14:paraId="549A0E83" w14:textId="77777777" w:rsidR="00510090" w:rsidRPr="003415D8" w:rsidRDefault="00510090" w:rsidP="00986CE2">
            <w:pPr>
              <w:keepNext/>
              <w:keepLines/>
              <w:rPr>
                <w:b/>
                <w:bCs/>
              </w:rPr>
            </w:pPr>
            <w:r w:rsidRPr="003415D8">
              <w:rPr>
                <w:b/>
                <w:bCs/>
              </w:rPr>
              <w:t>Respondent ID</w:t>
            </w:r>
          </w:p>
        </w:tc>
        <w:tc>
          <w:tcPr>
            <w:tcW w:w="6835" w:type="dxa"/>
          </w:tcPr>
          <w:p w14:paraId="352BA07E" w14:textId="77777777" w:rsidR="00510090" w:rsidRPr="003415D8" w:rsidRDefault="00510090" w:rsidP="00986CE2">
            <w:pPr>
              <w:keepNext/>
              <w:keepLines/>
              <w:rPr>
                <w:b/>
                <w:bCs/>
              </w:rPr>
            </w:pPr>
            <w:r w:rsidRPr="003415D8">
              <w:rPr>
                <w:b/>
                <w:bCs/>
              </w:rPr>
              <w:t>Response Content</w:t>
            </w:r>
          </w:p>
        </w:tc>
      </w:tr>
      <w:tr w:rsidR="00510090" w14:paraId="797264BE" w14:textId="77777777" w:rsidTr="00986CE2">
        <w:tc>
          <w:tcPr>
            <w:tcW w:w="2516" w:type="dxa"/>
          </w:tcPr>
          <w:p w14:paraId="7BC31643" w14:textId="29F54F57" w:rsidR="00510090" w:rsidRDefault="00510090" w:rsidP="00986CE2">
            <w:pPr>
              <w:keepNext/>
              <w:keepLines/>
            </w:pPr>
            <w:r w:rsidRPr="00BB3488">
              <w:t>R_2WHW03nONpmCTMk</w:t>
            </w:r>
          </w:p>
        </w:tc>
        <w:tc>
          <w:tcPr>
            <w:tcW w:w="6835" w:type="dxa"/>
          </w:tcPr>
          <w:p w14:paraId="0639FB82" w14:textId="474451D5" w:rsidR="00510090" w:rsidRDefault="00510090" w:rsidP="00986CE2">
            <w:pPr>
              <w:keepNext/>
              <w:keepLines/>
            </w:pPr>
            <w:r w:rsidRPr="00BB3488">
              <w:t>Irrelevant for cybersecurity</w:t>
            </w:r>
          </w:p>
        </w:tc>
      </w:tr>
    </w:tbl>
    <w:p w14:paraId="6990711D" w14:textId="77777777" w:rsidR="004A20DB" w:rsidRDefault="004A20DB" w:rsidP="00510090">
      <w:pPr>
        <w:keepNext/>
        <w:spacing w:before="120"/>
        <w:jc w:val="center"/>
      </w:pPr>
      <w:r>
        <w:rPr>
          <w:noProof/>
        </w:rPr>
        <w:drawing>
          <wp:inline distT="0" distB="0" distL="0" distR="0" wp14:anchorId="0B3BC074" wp14:editId="6FDCDF1B">
            <wp:extent cx="4819650" cy="2743200"/>
            <wp:effectExtent l="0" t="0" r="0" b="0"/>
            <wp:docPr id="18" name="Chart 18">
              <a:extLst xmlns:a="http://schemas.openxmlformats.org/drawingml/2006/main">
                <a:ext uri="{FF2B5EF4-FFF2-40B4-BE49-F238E27FC236}">
                  <a16:creationId xmlns:a16="http://schemas.microsoft.com/office/drawing/2014/main" id="{7263E818-97C7-4447-AABF-F15F7DF577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BE4C318" w14:textId="6B0D4E0F" w:rsidR="004A20DB" w:rsidRDefault="004A20DB" w:rsidP="004A20DB">
      <w:pPr>
        <w:pStyle w:val="Caption"/>
        <w:jc w:val="center"/>
      </w:pPr>
      <w:bookmarkStart w:id="16" w:name="_Ref100336915"/>
      <w:r>
        <w:t xml:space="preserve">Figure </w:t>
      </w:r>
      <w:r w:rsidR="00000000">
        <w:fldChar w:fldCharType="begin"/>
      </w:r>
      <w:r w:rsidR="00000000">
        <w:instrText xml:space="preserve"> SEQ Figure \* ARABIC </w:instrText>
      </w:r>
      <w:r w:rsidR="00000000">
        <w:fldChar w:fldCharType="separate"/>
      </w:r>
      <w:r>
        <w:rPr>
          <w:noProof/>
        </w:rPr>
        <w:t>18</w:t>
      </w:r>
      <w:r w:rsidR="00000000">
        <w:rPr>
          <w:noProof/>
        </w:rPr>
        <w:fldChar w:fldCharType="end"/>
      </w:r>
      <w:bookmarkEnd w:id="16"/>
      <w:r>
        <w:t xml:space="preserve"> - Process Hazards and Assessment Based Approaches Recommendations</w:t>
      </w:r>
    </w:p>
    <w:tbl>
      <w:tblPr>
        <w:tblW w:w="7780" w:type="dxa"/>
        <w:jc w:val="center"/>
        <w:tblCellMar>
          <w:left w:w="0" w:type="dxa"/>
          <w:right w:w="0" w:type="dxa"/>
        </w:tblCellMar>
        <w:tblLook w:val="04A0" w:firstRow="1" w:lastRow="0" w:firstColumn="1" w:lastColumn="0" w:noHBand="0" w:noVBand="1"/>
      </w:tblPr>
      <w:tblGrid>
        <w:gridCol w:w="1600"/>
        <w:gridCol w:w="6180"/>
      </w:tblGrid>
      <w:tr w:rsidR="00400838" w14:paraId="2F33BA12" w14:textId="77777777" w:rsidTr="00400838">
        <w:trPr>
          <w:trHeight w:val="300"/>
          <w:jc w:val="center"/>
        </w:trPr>
        <w:tc>
          <w:tcPr>
            <w:tcW w:w="160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28BA0724" w14:textId="77777777" w:rsidR="00400838" w:rsidRDefault="00400838">
            <w:pPr>
              <w:rPr>
                <w:rFonts w:ascii="Calibri" w:hAnsi="Calibri" w:cs="Calibri"/>
                <w:b/>
                <w:bCs/>
                <w:color w:val="000000"/>
              </w:rPr>
            </w:pPr>
            <w:r>
              <w:rPr>
                <w:rFonts w:ascii="Calibri" w:hAnsi="Calibri" w:cs="Calibri"/>
                <w:b/>
                <w:bCs/>
                <w:color w:val="000000"/>
              </w:rPr>
              <w:t>Row Labels</w:t>
            </w:r>
          </w:p>
        </w:tc>
        <w:tc>
          <w:tcPr>
            <w:tcW w:w="618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03B0C2F4" w14:textId="77777777" w:rsidR="00400838" w:rsidRDefault="00400838">
            <w:pPr>
              <w:rPr>
                <w:rFonts w:ascii="Calibri" w:hAnsi="Calibri" w:cs="Calibri"/>
                <w:b/>
                <w:bCs/>
                <w:color w:val="000000"/>
              </w:rPr>
            </w:pPr>
            <w:r>
              <w:rPr>
                <w:rFonts w:ascii="Calibri" w:hAnsi="Calibri" w:cs="Calibri"/>
                <w:b/>
                <w:bCs/>
                <w:color w:val="000000"/>
              </w:rPr>
              <w:t>Count of Process hazards assessment-based approaches</w:t>
            </w:r>
          </w:p>
        </w:tc>
      </w:tr>
      <w:tr w:rsidR="00400838" w14:paraId="17587750" w14:textId="77777777" w:rsidTr="00400838">
        <w:trPr>
          <w:trHeight w:val="300"/>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E761D8D" w14:textId="77777777" w:rsidR="00400838" w:rsidRDefault="00400838">
            <w:pPr>
              <w:rPr>
                <w:rFonts w:ascii="Calibri" w:hAnsi="Calibri" w:cs="Calibri"/>
                <w:color w:val="000000"/>
              </w:rPr>
            </w:pPr>
            <w:r>
              <w:rPr>
                <w:rFonts w:ascii="Calibri" w:hAnsi="Calibri" w:cs="Calibri"/>
                <w:color w:val="000000"/>
              </w:rPr>
              <w:t>Keep as is</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4458A255" w14:textId="77777777" w:rsidR="00400838" w:rsidRDefault="00400838">
            <w:pPr>
              <w:jc w:val="right"/>
              <w:rPr>
                <w:rFonts w:ascii="Calibri" w:hAnsi="Calibri" w:cs="Calibri"/>
                <w:color w:val="000000"/>
              </w:rPr>
            </w:pPr>
            <w:r>
              <w:rPr>
                <w:rFonts w:ascii="Calibri" w:hAnsi="Calibri" w:cs="Calibri"/>
                <w:color w:val="000000"/>
              </w:rPr>
              <w:t>63</w:t>
            </w:r>
          </w:p>
        </w:tc>
      </w:tr>
      <w:tr w:rsidR="00400838" w14:paraId="0CDAC10A" w14:textId="77777777" w:rsidTr="00400838">
        <w:trPr>
          <w:trHeight w:val="300"/>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7E60923" w14:textId="77777777" w:rsidR="00400838" w:rsidRDefault="00400838">
            <w:pPr>
              <w:rPr>
                <w:rFonts w:ascii="Calibri" w:hAnsi="Calibri" w:cs="Calibri"/>
                <w:color w:val="000000"/>
              </w:rPr>
            </w:pPr>
            <w:r>
              <w:rPr>
                <w:rFonts w:ascii="Calibri" w:hAnsi="Calibri" w:cs="Calibri"/>
                <w:color w:val="000000"/>
              </w:rPr>
              <w:t>Remove topic</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0EF94BB9" w14:textId="77777777" w:rsidR="00400838" w:rsidRDefault="00400838">
            <w:pPr>
              <w:jc w:val="right"/>
              <w:rPr>
                <w:rFonts w:ascii="Calibri" w:hAnsi="Calibri" w:cs="Calibri"/>
                <w:color w:val="000000"/>
              </w:rPr>
            </w:pPr>
            <w:r>
              <w:rPr>
                <w:rFonts w:ascii="Calibri" w:hAnsi="Calibri" w:cs="Calibri"/>
                <w:color w:val="000000"/>
              </w:rPr>
              <w:t>1</w:t>
            </w:r>
          </w:p>
        </w:tc>
      </w:tr>
      <w:tr w:rsidR="00400838" w14:paraId="4DC597CE" w14:textId="77777777" w:rsidTr="00400838">
        <w:trPr>
          <w:trHeight w:val="300"/>
          <w:jc w:val="center"/>
        </w:trPr>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3F2C6563" w14:textId="77777777" w:rsidR="00400838" w:rsidRDefault="00400838">
            <w:pPr>
              <w:rPr>
                <w:rFonts w:ascii="Calibri" w:hAnsi="Calibri" w:cs="Calibri"/>
                <w:b/>
                <w:bCs/>
                <w:color w:val="000000"/>
              </w:rPr>
            </w:pPr>
            <w:r>
              <w:rPr>
                <w:rFonts w:ascii="Calibri" w:hAnsi="Calibri" w:cs="Calibri"/>
                <w:b/>
                <w:bCs/>
                <w:color w:val="000000"/>
              </w:rPr>
              <w:t>Grand Total</w:t>
            </w:r>
          </w:p>
        </w:tc>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253A6F1E" w14:textId="77777777" w:rsidR="00400838" w:rsidRDefault="00400838">
            <w:pPr>
              <w:jc w:val="right"/>
              <w:rPr>
                <w:rFonts w:ascii="Calibri" w:hAnsi="Calibri" w:cs="Calibri"/>
                <w:b/>
                <w:bCs/>
                <w:color w:val="000000"/>
              </w:rPr>
            </w:pPr>
            <w:r>
              <w:rPr>
                <w:rFonts w:ascii="Calibri" w:hAnsi="Calibri" w:cs="Calibri"/>
                <w:b/>
                <w:bCs/>
                <w:color w:val="000000"/>
              </w:rPr>
              <w:t>64</w:t>
            </w:r>
          </w:p>
        </w:tc>
      </w:tr>
    </w:tbl>
    <w:p w14:paraId="37336AA7" w14:textId="305DA5BC" w:rsidR="00E93062" w:rsidRDefault="00400838">
      <w:pPr>
        <w:rPr>
          <w:rFonts w:asciiTheme="majorHAnsi" w:eastAsiaTheme="majorEastAsia" w:hAnsiTheme="majorHAnsi" w:cstheme="majorBidi"/>
          <w:color w:val="2F5496" w:themeColor="accent1" w:themeShade="BF"/>
          <w:sz w:val="26"/>
          <w:szCs w:val="26"/>
        </w:rPr>
      </w:pPr>
      <w:r>
        <w:t xml:space="preserve"> </w:t>
      </w:r>
      <w:r w:rsidR="00E93062">
        <w:br w:type="page"/>
      </w:r>
    </w:p>
    <w:p w14:paraId="1EF041D3" w14:textId="1729BC8F" w:rsidR="00F72C32" w:rsidRDefault="00F72C32" w:rsidP="00F72C32">
      <w:pPr>
        <w:pStyle w:val="Heading2"/>
      </w:pPr>
      <w:r>
        <w:lastRenderedPageBreak/>
        <w:t>Question III-13_7 Cyber-physical fail-safes</w:t>
      </w:r>
    </w:p>
    <w:p w14:paraId="5D57EEAD" w14:textId="54DF8B4F" w:rsidR="00BB3488" w:rsidRDefault="008F1FEA" w:rsidP="00BB3488">
      <w:r>
        <w:t xml:space="preserve">For </w:t>
      </w:r>
      <w:r w:rsidR="00BB3488">
        <w:t xml:space="preserve">Cyber Physical </w:t>
      </w:r>
      <w:proofErr w:type="spellStart"/>
      <w:r w:rsidR="00BB3488">
        <w:t>Failsafes</w:t>
      </w:r>
      <w:proofErr w:type="spellEnd"/>
      <w:r>
        <w:t xml:space="preserve">, </w:t>
      </w:r>
      <w:r w:rsidR="001C1A35">
        <w:t xml:space="preserve">there were a total of 64 responses. As shown in </w:t>
      </w:r>
      <w:r w:rsidR="001C1A35">
        <w:fldChar w:fldCharType="begin"/>
      </w:r>
      <w:r w:rsidR="001C1A35">
        <w:instrText xml:space="preserve"> REF _Ref100337040 \h </w:instrText>
      </w:r>
      <w:r w:rsidR="001C1A35">
        <w:fldChar w:fldCharType="separate"/>
      </w:r>
      <w:r w:rsidR="001C1A35">
        <w:t xml:space="preserve">Figure </w:t>
      </w:r>
      <w:r w:rsidR="001C1A35">
        <w:rPr>
          <w:noProof/>
        </w:rPr>
        <w:t>19</w:t>
      </w:r>
      <w:r w:rsidR="001C1A35">
        <w:fldChar w:fldCharType="end"/>
      </w:r>
      <w:r w:rsidR="001C1A35">
        <w:t xml:space="preserve">, 61 respondents selected “Keep as is” and </w:t>
      </w:r>
      <w:r>
        <w:t>three respondents suggested that the topic be removed. The justification for removal is as follows: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510090" w14:paraId="028EC8B0" w14:textId="77777777" w:rsidTr="00986CE2">
        <w:tc>
          <w:tcPr>
            <w:tcW w:w="2516" w:type="dxa"/>
          </w:tcPr>
          <w:p w14:paraId="264AE04C" w14:textId="77777777" w:rsidR="00510090" w:rsidRPr="003415D8" w:rsidRDefault="00510090" w:rsidP="00986CE2">
            <w:pPr>
              <w:keepNext/>
              <w:keepLines/>
              <w:rPr>
                <w:b/>
                <w:bCs/>
              </w:rPr>
            </w:pPr>
            <w:r w:rsidRPr="003415D8">
              <w:rPr>
                <w:b/>
                <w:bCs/>
              </w:rPr>
              <w:t>Respondent ID</w:t>
            </w:r>
          </w:p>
        </w:tc>
        <w:tc>
          <w:tcPr>
            <w:tcW w:w="6835" w:type="dxa"/>
          </w:tcPr>
          <w:p w14:paraId="218B92E3" w14:textId="77777777" w:rsidR="00510090" w:rsidRPr="003415D8" w:rsidRDefault="00510090" w:rsidP="00986CE2">
            <w:pPr>
              <w:keepNext/>
              <w:keepLines/>
              <w:rPr>
                <w:b/>
                <w:bCs/>
              </w:rPr>
            </w:pPr>
            <w:r w:rsidRPr="003415D8">
              <w:rPr>
                <w:b/>
                <w:bCs/>
              </w:rPr>
              <w:t>Response Content</w:t>
            </w:r>
          </w:p>
        </w:tc>
      </w:tr>
      <w:tr w:rsidR="00510090" w14:paraId="38F2968F" w14:textId="77777777" w:rsidTr="00986CE2">
        <w:tc>
          <w:tcPr>
            <w:tcW w:w="2516" w:type="dxa"/>
          </w:tcPr>
          <w:p w14:paraId="3AB5C095" w14:textId="0564868A" w:rsidR="00510090" w:rsidRDefault="00510090" w:rsidP="00986CE2">
            <w:pPr>
              <w:keepNext/>
              <w:keepLines/>
            </w:pPr>
            <w:r w:rsidRPr="00BB3488">
              <w:t>R_1C7kv6fnDsy5HUO</w:t>
            </w:r>
          </w:p>
        </w:tc>
        <w:tc>
          <w:tcPr>
            <w:tcW w:w="6835" w:type="dxa"/>
          </w:tcPr>
          <w:p w14:paraId="69A9FA42" w14:textId="1380AD86" w:rsidR="00510090" w:rsidRDefault="00510090" w:rsidP="00986CE2">
            <w:pPr>
              <w:keepNext/>
              <w:keepLines/>
            </w:pPr>
            <w:r>
              <w:t>Could be covered in other areas</w:t>
            </w:r>
          </w:p>
        </w:tc>
      </w:tr>
      <w:tr w:rsidR="00510090" w14:paraId="1D829F5D" w14:textId="77777777" w:rsidTr="00986CE2">
        <w:tc>
          <w:tcPr>
            <w:tcW w:w="2516" w:type="dxa"/>
          </w:tcPr>
          <w:p w14:paraId="522F3805" w14:textId="3825248D" w:rsidR="00510090" w:rsidRPr="00BB3488" w:rsidRDefault="00510090" w:rsidP="00986CE2">
            <w:pPr>
              <w:keepNext/>
              <w:keepLines/>
            </w:pPr>
            <w:r w:rsidRPr="00BB3488">
              <w:t>R_3lMl6Hi3p0cr1K4</w:t>
            </w:r>
          </w:p>
        </w:tc>
        <w:tc>
          <w:tcPr>
            <w:tcW w:w="6835" w:type="dxa"/>
          </w:tcPr>
          <w:p w14:paraId="7884E643" w14:textId="7EE8B1AF" w:rsidR="00510090" w:rsidRDefault="00510090" w:rsidP="00986CE2">
            <w:pPr>
              <w:keepNext/>
              <w:keepLines/>
            </w:pPr>
            <w:r>
              <w:t>The term is confusing</w:t>
            </w:r>
          </w:p>
        </w:tc>
      </w:tr>
      <w:tr w:rsidR="00510090" w14:paraId="12402A9B" w14:textId="77777777" w:rsidTr="00986CE2">
        <w:tc>
          <w:tcPr>
            <w:tcW w:w="2516" w:type="dxa"/>
          </w:tcPr>
          <w:p w14:paraId="7A8CB346" w14:textId="5DFF5FD9" w:rsidR="00510090" w:rsidRPr="00BB3488" w:rsidRDefault="00510090" w:rsidP="00986CE2">
            <w:pPr>
              <w:keepNext/>
              <w:keepLines/>
            </w:pPr>
            <w:r w:rsidRPr="00BB3488">
              <w:t>R_2WHW03nONpmCTMk</w:t>
            </w:r>
          </w:p>
        </w:tc>
        <w:tc>
          <w:tcPr>
            <w:tcW w:w="6835" w:type="dxa"/>
          </w:tcPr>
          <w:p w14:paraId="02C67341" w14:textId="01E95CFA" w:rsidR="00510090" w:rsidRDefault="00510090" w:rsidP="00986CE2">
            <w:pPr>
              <w:keepNext/>
              <w:keepLines/>
            </w:pPr>
            <w:r>
              <w:t>There is no such thing as cyber-physical that hasn't been reviewed during a process hazard analysis.</w:t>
            </w:r>
          </w:p>
        </w:tc>
      </w:tr>
    </w:tbl>
    <w:p w14:paraId="1FE16654" w14:textId="77777777" w:rsidR="004A20DB" w:rsidRDefault="004A20DB" w:rsidP="00510090">
      <w:pPr>
        <w:keepNext/>
        <w:spacing w:before="120"/>
        <w:jc w:val="center"/>
      </w:pPr>
      <w:r>
        <w:rPr>
          <w:noProof/>
        </w:rPr>
        <w:drawing>
          <wp:inline distT="0" distB="0" distL="0" distR="0" wp14:anchorId="504533A0" wp14:editId="3DC81496">
            <wp:extent cx="4819650" cy="2743200"/>
            <wp:effectExtent l="0" t="0" r="0" b="0"/>
            <wp:docPr id="19" name="Chart 19">
              <a:extLst xmlns:a="http://schemas.openxmlformats.org/drawingml/2006/main">
                <a:ext uri="{FF2B5EF4-FFF2-40B4-BE49-F238E27FC236}">
                  <a16:creationId xmlns:a16="http://schemas.microsoft.com/office/drawing/2014/main" id="{7263E818-97C7-4447-AABF-F15F7DF577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C4CE97C" w14:textId="30289853" w:rsidR="004A20DB" w:rsidRDefault="004A20DB" w:rsidP="004A20DB">
      <w:pPr>
        <w:pStyle w:val="Caption"/>
        <w:jc w:val="center"/>
      </w:pPr>
      <w:bookmarkStart w:id="17" w:name="_Ref100337040"/>
      <w:r>
        <w:t xml:space="preserve">Figure </w:t>
      </w:r>
      <w:r w:rsidR="00000000">
        <w:fldChar w:fldCharType="begin"/>
      </w:r>
      <w:r w:rsidR="00000000">
        <w:instrText xml:space="preserve"> SEQ Figure \* ARABIC </w:instrText>
      </w:r>
      <w:r w:rsidR="00000000">
        <w:fldChar w:fldCharType="separate"/>
      </w:r>
      <w:r>
        <w:rPr>
          <w:noProof/>
        </w:rPr>
        <w:t>19</w:t>
      </w:r>
      <w:r w:rsidR="00000000">
        <w:rPr>
          <w:noProof/>
        </w:rPr>
        <w:fldChar w:fldCharType="end"/>
      </w:r>
      <w:bookmarkEnd w:id="17"/>
      <w:r>
        <w:t xml:space="preserve"> - Cyber Physical </w:t>
      </w:r>
      <w:proofErr w:type="spellStart"/>
      <w:r>
        <w:t>Failsafes</w:t>
      </w:r>
      <w:proofErr w:type="spellEnd"/>
      <w:r>
        <w:t xml:space="preserve"> Recommendations</w:t>
      </w:r>
    </w:p>
    <w:tbl>
      <w:tblPr>
        <w:tblW w:w="5360" w:type="dxa"/>
        <w:jc w:val="center"/>
        <w:tblCellMar>
          <w:left w:w="0" w:type="dxa"/>
          <w:right w:w="0" w:type="dxa"/>
        </w:tblCellMar>
        <w:tblLook w:val="04A0" w:firstRow="1" w:lastRow="0" w:firstColumn="1" w:lastColumn="0" w:noHBand="0" w:noVBand="1"/>
      </w:tblPr>
      <w:tblGrid>
        <w:gridCol w:w="1600"/>
        <w:gridCol w:w="3760"/>
      </w:tblGrid>
      <w:tr w:rsidR="00400838" w14:paraId="294E128B" w14:textId="77777777" w:rsidTr="00400838">
        <w:trPr>
          <w:trHeight w:val="300"/>
          <w:jc w:val="center"/>
        </w:trPr>
        <w:tc>
          <w:tcPr>
            <w:tcW w:w="160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0EB257FF" w14:textId="77777777" w:rsidR="00400838" w:rsidRDefault="00400838">
            <w:pPr>
              <w:rPr>
                <w:rFonts w:ascii="Calibri" w:hAnsi="Calibri" w:cs="Calibri"/>
                <w:b/>
                <w:bCs/>
                <w:color w:val="000000"/>
              </w:rPr>
            </w:pPr>
            <w:r>
              <w:rPr>
                <w:rFonts w:ascii="Calibri" w:hAnsi="Calibri" w:cs="Calibri"/>
                <w:b/>
                <w:bCs/>
                <w:color w:val="000000"/>
              </w:rPr>
              <w:t>Row Labels</w:t>
            </w:r>
          </w:p>
        </w:tc>
        <w:tc>
          <w:tcPr>
            <w:tcW w:w="3760" w:type="dxa"/>
            <w:tcBorders>
              <w:top w:val="nil"/>
              <w:left w:val="nil"/>
              <w:bottom w:val="single" w:sz="4" w:space="0" w:color="8EA9DB"/>
              <w:right w:val="nil"/>
            </w:tcBorders>
            <w:shd w:val="clear" w:color="D9E1F2" w:fill="D9E1F2"/>
            <w:noWrap/>
            <w:tcMar>
              <w:top w:w="15" w:type="dxa"/>
              <w:left w:w="15" w:type="dxa"/>
              <w:bottom w:w="0" w:type="dxa"/>
              <w:right w:w="15" w:type="dxa"/>
            </w:tcMar>
            <w:vAlign w:val="bottom"/>
            <w:hideMark/>
          </w:tcPr>
          <w:p w14:paraId="6AE68A21" w14:textId="77777777" w:rsidR="00400838" w:rsidRDefault="00400838">
            <w:pPr>
              <w:rPr>
                <w:rFonts w:ascii="Calibri" w:hAnsi="Calibri" w:cs="Calibri"/>
                <w:b/>
                <w:bCs/>
                <w:color w:val="000000"/>
              </w:rPr>
            </w:pPr>
            <w:r>
              <w:rPr>
                <w:rFonts w:ascii="Calibri" w:hAnsi="Calibri" w:cs="Calibri"/>
                <w:b/>
                <w:bCs/>
                <w:color w:val="000000"/>
              </w:rPr>
              <w:t>Count of Cyber-physical fail-safes</w:t>
            </w:r>
          </w:p>
        </w:tc>
      </w:tr>
      <w:tr w:rsidR="00400838" w14:paraId="3A946DFD" w14:textId="77777777" w:rsidTr="00400838">
        <w:trPr>
          <w:trHeight w:val="300"/>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332A3065" w14:textId="77777777" w:rsidR="00400838" w:rsidRDefault="00400838">
            <w:pPr>
              <w:rPr>
                <w:rFonts w:ascii="Calibri" w:hAnsi="Calibri" w:cs="Calibri"/>
                <w:color w:val="000000"/>
              </w:rPr>
            </w:pPr>
            <w:r>
              <w:rPr>
                <w:rFonts w:ascii="Calibri" w:hAnsi="Calibri" w:cs="Calibri"/>
                <w:color w:val="000000"/>
              </w:rPr>
              <w:t>Keep as is</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748F5A9F" w14:textId="77777777" w:rsidR="00400838" w:rsidRDefault="00400838">
            <w:pPr>
              <w:jc w:val="right"/>
              <w:rPr>
                <w:rFonts w:ascii="Calibri" w:hAnsi="Calibri" w:cs="Calibri"/>
                <w:color w:val="000000"/>
              </w:rPr>
            </w:pPr>
            <w:r>
              <w:rPr>
                <w:rFonts w:ascii="Calibri" w:hAnsi="Calibri" w:cs="Calibri"/>
                <w:color w:val="000000"/>
              </w:rPr>
              <w:t>61</w:t>
            </w:r>
          </w:p>
        </w:tc>
      </w:tr>
      <w:tr w:rsidR="00400838" w14:paraId="5133FA94" w14:textId="77777777" w:rsidTr="00400838">
        <w:trPr>
          <w:trHeight w:val="300"/>
          <w:jc w:val="center"/>
        </w:trPr>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B4C4FDC" w14:textId="77777777" w:rsidR="00400838" w:rsidRDefault="00400838">
            <w:pPr>
              <w:rPr>
                <w:rFonts w:ascii="Calibri" w:hAnsi="Calibri" w:cs="Calibri"/>
                <w:color w:val="000000"/>
              </w:rPr>
            </w:pPr>
            <w:r>
              <w:rPr>
                <w:rFonts w:ascii="Calibri" w:hAnsi="Calibri" w:cs="Calibri"/>
                <w:color w:val="000000"/>
              </w:rPr>
              <w:t>Remove topic</w:t>
            </w:r>
          </w:p>
        </w:tc>
        <w:tc>
          <w:tcPr>
            <w:tcW w:w="0" w:type="auto"/>
            <w:tcBorders>
              <w:top w:val="nil"/>
              <w:left w:val="nil"/>
              <w:bottom w:val="nil"/>
              <w:right w:val="nil"/>
            </w:tcBorders>
            <w:shd w:val="clear" w:color="auto" w:fill="auto"/>
            <w:noWrap/>
            <w:tcMar>
              <w:top w:w="15" w:type="dxa"/>
              <w:left w:w="15" w:type="dxa"/>
              <w:bottom w:w="0" w:type="dxa"/>
              <w:right w:w="15" w:type="dxa"/>
            </w:tcMar>
            <w:vAlign w:val="bottom"/>
            <w:hideMark/>
          </w:tcPr>
          <w:p w14:paraId="69A099AA" w14:textId="77777777" w:rsidR="00400838" w:rsidRDefault="00400838">
            <w:pPr>
              <w:jc w:val="right"/>
              <w:rPr>
                <w:rFonts w:ascii="Calibri" w:hAnsi="Calibri" w:cs="Calibri"/>
                <w:color w:val="000000"/>
              </w:rPr>
            </w:pPr>
            <w:r>
              <w:rPr>
                <w:rFonts w:ascii="Calibri" w:hAnsi="Calibri" w:cs="Calibri"/>
                <w:color w:val="000000"/>
              </w:rPr>
              <w:t>3</w:t>
            </w:r>
          </w:p>
        </w:tc>
      </w:tr>
      <w:tr w:rsidR="00400838" w14:paraId="738E7F40" w14:textId="77777777" w:rsidTr="00400838">
        <w:trPr>
          <w:trHeight w:val="300"/>
          <w:jc w:val="center"/>
        </w:trPr>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5220E837" w14:textId="77777777" w:rsidR="00400838" w:rsidRDefault="00400838">
            <w:pPr>
              <w:rPr>
                <w:rFonts w:ascii="Calibri" w:hAnsi="Calibri" w:cs="Calibri"/>
                <w:b/>
                <w:bCs/>
                <w:color w:val="000000"/>
              </w:rPr>
            </w:pPr>
            <w:r>
              <w:rPr>
                <w:rFonts w:ascii="Calibri" w:hAnsi="Calibri" w:cs="Calibri"/>
                <w:b/>
                <w:bCs/>
                <w:color w:val="000000"/>
              </w:rPr>
              <w:t>Grand Total</w:t>
            </w:r>
          </w:p>
        </w:tc>
        <w:tc>
          <w:tcPr>
            <w:tcW w:w="0" w:type="auto"/>
            <w:tcBorders>
              <w:top w:val="single" w:sz="4" w:space="0" w:color="8EA9DB"/>
              <w:left w:val="nil"/>
              <w:bottom w:val="nil"/>
              <w:right w:val="nil"/>
            </w:tcBorders>
            <w:shd w:val="clear" w:color="D9E1F2" w:fill="D9E1F2"/>
            <w:noWrap/>
            <w:tcMar>
              <w:top w:w="15" w:type="dxa"/>
              <w:left w:w="15" w:type="dxa"/>
              <w:bottom w:w="0" w:type="dxa"/>
              <w:right w:w="15" w:type="dxa"/>
            </w:tcMar>
            <w:vAlign w:val="bottom"/>
            <w:hideMark/>
          </w:tcPr>
          <w:p w14:paraId="537967C3" w14:textId="77777777" w:rsidR="00400838" w:rsidRDefault="00400838">
            <w:pPr>
              <w:jc w:val="right"/>
              <w:rPr>
                <w:rFonts w:ascii="Calibri" w:hAnsi="Calibri" w:cs="Calibri"/>
                <w:b/>
                <w:bCs/>
                <w:color w:val="000000"/>
              </w:rPr>
            </w:pPr>
            <w:r>
              <w:rPr>
                <w:rFonts w:ascii="Calibri" w:hAnsi="Calibri" w:cs="Calibri"/>
                <w:b/>
                <w:bCs/>
                <w:color w:val="000000"/>
              </w:rPr>
              <w:t>64</w:t>
            </w:r>
          </w:p>
        </w:tc>
      </w:tr>
    </w:tbl>
    <w:p w14:paraId="7A24A280" w14:textId="3CB4AB2B" w:rsidR="00E93062" w:rsidRDefault="00400838">
      <w:pPr>
        <w:rPr>
          <w:rFonts w:asciiTheme="majorHAnsi" w:eastAsiaTheme="majorEastAsia" w:hAnsiTheme="majorHAnsi" w:cstheme="majorBidi"/>
          <w:color w:val="2F5496" w:themeColor="accent1" w:themeShade="BF"/>
          <w:sz w:val="26"/>
          <w:szCs w:val="26"/>
        </w:rPr>
      </w:pPr>
      <w:r>
        <w:t xml:space="preserve"> </w:t>
      </w:r>
      <w:r w:rsidR="00E93062">
        <w:br w:type="page"/>
      </w:r>
    </w:p>
    <w:p w14:paraId="0E1091F0" w14:textId="4A8F650E" w:rsidR="00F72C32" w:rsidRDefault="00F72C32" w:rsidP="00F72C32">
      <w:pPr>
        <w:pStyle w:val="Heading2"/>
      </w:pPr>
      <w:r>
        <w:lastRenderedPageBreak/>
        <w:t>Question III-13_8 Awareness and training for ICS-related personnel</w:t>
      </w:r>
    </w:p>
    <w:p w14:paraId="2385A9C5" w14:textId="54A87E87" w:rsidR="00BB3488" w:rsidRDefault="008F1FEA" w:rsidP="00BB3488">
      <w:r>
        <w:t xml:space="preserve">For </w:t>
      </w:r>
      <w:r w:rsidR="00BB3488" w:rsidRPr="00BB3488">
        <w:t>Awareness and training for ICS-related personnel</w:t>
      </w:r>
      <w:r>
        <w:t xml:space="preserve">, all </w:t>
      </w:r>
      <w:r w:rsidR="00E35B6C">
        <w:t xml:space="preserve">64 </w:t>
      </w:r>
      <w:r>
        <w:t>respondents suggested that the topic be kept as documented.</w:t>
      </w:r>
    </w:p>
    <w:p w14:paraId="09385F1D" w14:textId="77777777" w:rsidR="00E93062" w:rsidRDefault="00E93062">
      <w:pPr>
        <w:rPr>
          <w:rFonts w:asciiTheme="majorHAnsi" w:eastAsiaTheme="majorEastAsia" w:hAnsiTheme="majorHAnsi" w:cstheme="majorBidi"/>
          <w:color w:val="2F5496" w:themeColor="accent1" w:themeShade="BF"/>
          <w:sz w:val="26"/>
          <w:szCs w:val="26"/>
        </w:rPr>
      </w:pPr>
      <w:r>
        <w:br w:type="page"/>
      </w:r>
    </w:p>
    <w:p w14:paraId="069828E3" w14:textId="6A7AEF39" w:rsidR="00F72C32" w:rsidRDefault="00F72C32" w:rsidP="00F72C32">
      <w:pPr>
        <w:pStyle w:val="Heading2"/>
      </w:pPr>
      <w:r>
        <w:lastRenderedPageBreak/>
        <w:t>Question III-15 Additional Defensive Technologies and Approaches</w:t>
      </w:r>
    </w:p>
    <w:p w14:paraId="0E2F2793" w14:textId="0C071408" w:rsidR="00E1069C" w:rsidRDefault="00E1069C" w:rsidP="00E1069C">
      <w:r>
        <w:t>Respondents were also asked to suggest additional topics under the Defensive Technologies knowledge area. Nine respondents suggested a total of twenty additional categories.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8A7B66" w14:paraId="471D3522" w14:textId="77777777" w:rsidTr="00986CE2">
        <w:tc>
          <w:tcPr>
            <w:tcW w:w="2516" w:type="dxa"/>
          </w:tcPr>
          <w:p w14:paraId="7FA8CB5E" w14:textId="77777777" w:rsidR="008A7B66" w:rsidRPr="003415D8" w:rsidRDefault="008A7B66" w:rsidP="00986CE2">
            <w:pPr>
              <w:keepNext/>
              <w:keepLines/>
              <w:rPr>
                <w:b/>
                <w:bCs/>
              </w:rPr>
            </w:pPr>
            <w:r w:rsidRPr="003415D8">
              <w:rPr>
                <w:b/>
                <w:bCs/>
              </w:rPr>
              <w:t>Respondent ID</w:t>
            </w:r>
          </w:p>
        </w:tc>
        <w:tc>
          <w:tcPr>
            <w:tcW w:w="6835" w:type="dxa"/>
          </w:tcPr>
          <w:p w14:paraId="098ED20F" w14:textId="77777777" w:rsidR="008A7B66" w:rsidRPr="003415D8" w:rsidRDefault="008A7B66" w:rsidP="00986CE2">
            <w:pPr>
              <w:keepNext/>
              <w:keepLines/>
              <w:rPr>
                <w:b/>
                <w:bCs/>
              </w:rPr>
            </w:pPr>
            <w:r w:rsidRPr="003415D8">
              <w:rPr>
                <w:b/>
                <w:bCs/>
              </w:rPr>
              <w:t>Response Content</w:t>
            </w:r>
          </w:p>
        </w:tc>
      </w:tr>
      <w:tr w:rsidR="008A7B66" w14:paraId="0DAEFF25" w14:textId="77777777" w:rsidTr="00986CE2">
        <w:tc>
          <w:tcPr>
            <w:tcW w:w="2516" w:type="dxa"/>
          </w:tcPr>
          <w:p w14:paraId="468C2F38" w14:textId="52D51BA1" w:rsidR="008A7B66" w:rsidRDefault="00C60AE7" w:rsidP="00986CE2">
            <w:pPr>
              <w:keepNext/>
              <w:keepLines/>
            </w:pPr>
            <w:r w:rsidRPr="00273823">
              <w:t>R_2YX5Hjj1Z8JitHY</w:t>
            </w:r>
          </w:p>
        </w:tc>
        <w:tc>
          <w:tcPr>
            <w:tcW w:w="6835" w:type="dxa"/>
          </w:tcPr>
          <w:p w14:paraId="0AFC5755" w14:textId="1895DFC6" w:rsidR="008A7B66" w:rsidRDefault="00C60AE7" w:rsidP="00986CE2">
            <w:pPr>
              <w:keepNext/>
              <w:keepLines/>
            </w:pPr>
            <w:r>
              <w:t>Failsafe vs fail secure: The RISK paradigm</w:t>
            </w:r>
          </w:p>
        </w:tc>
      </w:tr>
      <w:tr w:rsidR="008A7B66" w14:paraId="61E17B53" w14:textId="77777777" w:rsidTr="00986CE2">
        <w:tc>
          <w:tcPr>
            <w:tcW w:w="2516" w:type="dxa"/>
          </w:tcPr>
          <w:p w14:paraId="0D7EE8D0" w14:textId="2F62597E" w:rsidR="008A7B66" w:rsidRPr="00BB3488" w:rsidRDefault="00C60AE7" w:rsidP="00986CE2">
            <w:pPr>
              <w:keepNext/>
              <w:keepLines/>
            </w:pPr>
            <w:r w:rsidRPr="00273823">
              <w:t>R_5c0uAAMSNWyojMB</w:t>
            </w:r>
          </w:p>
        </w:tc>
        <w:tc>
          <w:tcPr>
            <w:tcW w:w="6835" w:type="dxa"/>
          </w:tcPr>
          <w:p w14:paraId="58B63A25" w14:textId="06F5FB73" w:rsidR="008A7B66" w:rsidRDefault="00C60AE7" w:rsidP="00986CE2">
            <w:pPr>
              <w:keepNext/>
              <w:keepLines/>
            </w:pPr>
            <w:r>
              <w:t>Code Signing</w:t>
            </w:r>
          </w:p>
        </w:tc>
      </w:tr>
      <w:tr w:rsidR="008A7B66" w14:paraId="4735BAF5" w14:textId="77777777" w:rsidTr="00986CE2">
        <w:tc>
          <w:tcPr>
            <w:tcW w:w="2516" w:type="dxa"/>
          </w:tcPr>
          <w:p w14:paraId="22450FD9" w14:textId="208A98DE" w:rsidR="008A7B66" w:rsidRPr="00BB3488" w:rsidRDefault="00C60AE7" w:rsidP="00986CE2">
            <w:pPr>
              <w:keepNext/>
              <w:keepLines/>
            </w:pPr>
            <w:r w:rsidRPr="00273823">
              <w:t>R_27a3HBRQ60cNEsj</w:t>
            </w:r>
          </w:p>
        </w:tc>
        <w:tc>
          <w:tcPr>
            <w:tcW w:w="6835" w:type="dxa"/>
          </w:tcPr>
          <w:p w14:paraId="4E7DB280" w14:textId="7AB15EB8" w:rsidR="008A7B66" w:rsidRDefault="00C60AE7" w:rsidP="00986CE2">
            <w:pPr>
              <w:keepNext/>
              <w:keepLines/>
            </w:pPr>
            <w:r>
              <w:t>Active Defense (IPS, Deception, Quarantine, Honeypots, etc.)</w:t>
            </w:r>
          </w:p>
        </w:tc>
      </w:tr>
      <w:tr w:rsidR="00C60AE7" w14:paraId="5BB99F16" w14:textId="77777777" w:rsidTr="00986CE2">
        <w:tc>
          <w:tcPr>
            <w:tcW w:w="2516" w:type="dxa"/>
          </w:tcPr>
          <w:p w14:paraId="4D89E44D" w14:textId="1631F908" w:rsidR="00C60AE7" w:rsidRPr="00273823" w:rsidRDefault="00C60AE7" w:rsidP="00986CE2">
            <w:pPr>
              <w:keepNext/>
              <w:keepLines/>
            </w:pPr>
            <w:r w:rsidRPr="00273823">
              <w:t>R_27a3HBRQ60cNEsj</w:t>
            </w:r>
          </w:p>
        </w:tc>
        <w:tc>
          <w:tcPr>
            <w:tcW w:w="6835" w:type="dxa"/>
          </w:tcPr>
          <w:p w14:paraId="3E0833D7" w14:textId="2AE374C0" w:rsidR="00C60AE7" w:rsidRDefault="00C60AE7" w:rsidP="00986CE2">
            <w:pPr>
              <w:keepNext/>
              <w:keepLines/>
            </w:pPr>
            <w:r>
              <w:t>Managed Services in OT/ICS</w:t>
            </w:r>
          </w:p>
        </w:tc>
      </w:tr>
      <w:tr w:rsidR="00C60AE7" w14:paraId="663F09EC" w14:textId="77777777" w:rsidTr="00986CE2">
        <w:tc>
          <w:tcPr>
            <w:tcW w:w="2516" w:type="dxa"/>
          </w:tcPr>
          <w:p w14:paraId="4BEFF221" w14:textId="7FA26DBE" w:rsidR="00C60AE7" w:rsidRPr="00273823" w:rsidRDefault="00C60AE7" w:rsidP="00986CE2">
            <w:pPr>
              <w:keepNext/>
              <w:keepLines/>
            </w:pPr>
            <w:r w:rsidRPr="00273823">
              <w:t>R_27a3HBRQ60cNEsj</w:t>
            </w:r>
          </w:p>
        </w:tc>
        <w:tc>
          <w:tcPr>
            <w:tcW w:w="6835" w:type="dxa"/>
          </w:tcPr>
          <w:p w14:paraId="4F28AB43" w14:textId="6EC42582" w:rsidR="00C60AE7" w:rsidRDefault="00C60AE7" w:rsidP="00986CE2">
            <w:pPr>
              <w:keepNext/>
              <w:keepLines/>
            </w:pPr>
            <w:r>
              <w:t>Incident Response in OT/ICS</w:t>
            </w:r>
          </w:p>
        </w:tc>
      </w:tr>
      <w:tr w:rsidR="00C60AE7" w14:paraId="202863CE" w14:textId="77777777" w:rsidTr="00986CE2">
        <w:tc>
          <w:tcPr>
            <w:tcW w:w="2516" w:type="dxa"/>
          </w:tcPr>
          <w:p w14:paraId="6A29CC3C" w14:textId="725BB153" w:rsidR="00C60AE7" w:rsidRPr="00273823" w:rsidRDefault="00C60AE7" w:rsidP="00986CE2">
            <w:pPr>
              <w:keepNext/>
              <w:keepLines/>
            </w:pPr>
            <w:r w:rsidRPr="00273823">
              <w:t>R_3lMl6Hi3p0cr1K4</w:t>
            </w:r>
          </w:p>
        </w:tc>
        <w:tc>
          <w:tcPr>
            <w:tcW w:w="6835" w:type="dxa"/>
          </w:tcPr>
          <w:p w14:paraId="608D19EC" w14:textId="057C825B" w:rsidR="00C60AE7" w:rsidRDefault="00C60AE7" w:rsidP="00986CE2">
            <w:pPr>
              <w:keepNext/>
              <w:keepLines/>
            </w:pPr>
            <w:r>
              <w:t>PLC Secure Coding practices</w:t>
            </w:r>
          </w:p>
        </w:tc>
      </w:tr>
      <w:tr w:rsidR="00C60AE7" w14:paraId="5DCC561A" w14:textId="77777777" w:rsidTr="00986CE2">
        <w:tc>
          <w:tcPr>
            <w:tcW w:w="2516" w:type="dxa"/>
          </w:tcPr>
          <w:p w14:paraId="359E7333" w14:textId="2AB7E430" w:rsidR="00C60AE7" w:rsidRPr="00273823" w:rsidRDefault="00F76E0A" w:rsidP="00986CE2">
            <w:pPr>
              <w:keepNext/>
              <w:keepLines/>
            </w:pPr>
            <w:r w:rsidRPr="00273823">
              <w:t>R_3lMl6Hi3p0cr1K4</w:t>
            </w:r>
          </w:p>
        </w:tc>
        <w:tc>
          <w:tcPr>
            <w:tcW w:w="6835" w:type="dxa"/>
          </w:tcPr>
          <w:p w14:paraId="1AB646F1" w14:textId="410872D7" w:rsidR="00C60AE7" w:rsidRDefault="00F76E0A" w:rsidP="00986CE2">
            <w:pPr>
              <w:keepNext/>
              <w:keepLines/>
            </w:pPr>
            <w:r>
              <w:t>memory protection</w:t>
            </w:r>
          </w:p>
        </w:tc>
      </w:tr>
      <w:tr w:rsidR="00F76E0A" w14:paraId="66BD8E47" w14:textId="77777777" w:rsidTr="00986CE2">
        <w:tc>
          <w:tcPr>
            <w:tcW w:w="2516" w:type="dxa"/>
          </w:tcPr>
          <w:p w14:paraId="50DD47FF" w14:textId="3C7C031A" w:rsidR="00F76E0A" w:rsidRPr="00273823" w:rsidRDefault="00F76E0A" w:rsidP="00986CE2">
            <w:pPr>
              <w:keepNext/>
              <w:keepLines/>
            </w:pPr>
            <w:proofErr w:type="spellStart"/>
            <w:r w:rsidRPr="00273823">
              <w:t>R_RqVMBWhBtfTdYrf</w:t>
            </w:r>
            <w:proofErr w:type="spellEnd"/>
          </w:p>
        </w:tc>
        <w:tc>
          <w:tcPr>
            <w:tcW w:w="6835" w:type="dxa"/>
          </w:tcPr>
          <w:p w14:paraId="541FE5BE" w14:textId="6B88D8FA" w:rsidR="00F76E0A" w:rsidRDefault="00F76E0A" w:rsidP="00986CE2">
            <w:pPr>
              <w:keepNext/>
              <w:keepLines/>
            </w:pPr>
            <w:r>
              <w:t>BOM</w:t>
            </w:r>
          </w:p>
        </w:tc>
      </w:tr>
      <w:tr w:rsidR="00F76E0A" w14:paraId="4FAE6AE1" w14:textId="77777777" w:rsidTr="00986CE2">
        <w:tc>
          <w:tcPr>
            <w:tcW w:w="2516" w:type="dxa"/>
          </w:tcPr>
          <w:p w14:paraId="5ECA131E" w14:textId="71472136" w:rsidR="00F76E0A" w:rsidRPr="00273823" w:rsidRDefault="00F76E0A" w:rsidP="00986CE2">
            <w:pPr>
              <w:keepNext/>
              <w:keepLines/>
            </w:pPr>
            <w:r w:rsidRPr="00273823">
              <w:t>R_3lMl6Hi3p0cr1K4</w:t>
            </w:r>
          </w:p>
        </w:tc>
        <w:tc>
          <w:tcPr>
            <w:tcW w:w="6835" w:type="dxa"/>
          </w:tcPr>
          <w:p w14:paraId="094C503A" w14:textId="7F194264" w:rsidR="00F76E0A" w:rsidRDefault="00F76E0A" w:rsidP="00986CE2">
            <w:pPr>
              <w:keepNext/>
              <w:keepLines/>
            </w:pPr>
            <w:r>
              <w:t>Audits</w:t>
            </w:r>
          </w:p>
        </w:tc>
      </w:tr>
      <w:tr w:rsidR="00F76E0A" w14:paraId="340EA3E9" w14:textId="77777777" w:rsidTr="00986CE2">
        <w:tc>
          <w:tcPr>
            <w:tcW w:w="2516" w:type="dxa"/>
          </w:tcPr>
          <w:p w14:paraId="1853ADAF" w14:textId="497D73A3" w:rsidR="00F76E0A" w:rsidRPr="00273823" w:rsidRDefault="00F76E0A" w:rsidP="00986CE2">
            <w:pPr>
              <w:keepNext/>
              <w:keepLines/>
            </w:pPr>
            <w:r w:rsidRPr="00273823">
              <w:t>R_2Su9412OXG578E9</w:t>
            </w:r>
          </w:p>
        </w:tc>
        <w:tc>
          <w:tcPr>
            <w:tcW w:w="6835" w:type="dxa"/>
          </w:tcPr>
          <w:p w14:paraId="5D3ACE71" w14:textId="153C16F0" w:rsidR="00F76E0A" w:rsidRDefault="00F76E0A" w:rsidP="00986CE2">
            <w:pPr>
              <w:keepNext/>
              <w:keepLines/>
            </w:pPr>
            <w:r>
              <w:t>Defense-in-depth concept</w:t>
            </w:r>
          </w:p>
        </w:tc>
      </w:tr>
      <w:tr w:rsidR="00F76E0A" w14:paraId="5AA1E1C0" w14:textId="77777777" w:rsidTr="00986CE2">
        <w:tc>
          <w:tcPr>
            <w:tcW w:w="2516" w:type="dxa"/>
          </w:tcPr>
          <w:p w14:paraId="1A5FC18B" w14:textId="0F5E6F19" w:rsidR="00F76E0A" w:rsidRPr="00273823" w:rsidRDefault="00F76E0A" w:rsidP="00986CE2">
            <w:pPr>
              <w:keepNext/>
              <w:keepLines/>
            </w:pPr>
            <w:r w:rsidRPr="00273823">
              <w:t>R_2Su9412OXG578E9</w:t>
            </w:r>
          </w:p>
        </w:tc>
        <w:tc>
          <w:tcPr>
            <w:tcW w:w="6835" w:type="dxa"/>
          </w:tcPr>
          <w:p w14:paraId="6690C351" w14:textId="6E7164A1" w:rsidR="00F76E0A" w:rsidRDefault="00F76E0A" w:rsidP="00986CE2">
            <w:pPr>
              <w:keepNext/>
              <w:keepLines/>
            </w:pPr>
            <w:r>
              <w:t>end user awareness training</w:t>
            </w:r>
          </w:p>
        </w:tc>
      </w:tr>
      <w:tr w:rsidR="00F76E0A" w14:paraId="3B90471A" w14:textId="77777777" w:rsidTr="00986CE2">
        <w:tc>
          <w:tcPr>
            <w:tcW w:w="2516" w:type="dxa"/>
          </w:tcPr>
          <w:p w14:paraId="750672E7" w14:textId="4169ECD2" w:rsidR="00F76E0A" w:rsidRPr="00273823" w:rsidRDefault="00F76E0A" w:rsidP="00986CE2">
            <w:pPr>
              <w:keepNext/>
              <w:keepLines/>
            </w:pPr>
            <w:r w:rsidRPr="00273823">
              <w:t>R_2Su9412OXG578E9</w:t>
            </w:r>
          </w:p>
        </w:tc>
        <w:tc>
          <w:tcPr>
            <w:tcW w:w="6835" w:type="dxa"/>
          </w:tcPr>
          <w:p w14:paraId="1372F0E5" w14:textId="0E7AC2F2" w:rsidR="00F76E0A" w:rsidRDefault="00F76E0A" w:rsidP="00986CE2">
            <w:pPr>
              <w:keepNext/>
              <w:keepLines/>
            </w:pPr>
            <w:r>
              <w:t>physical separation</w:t>
            </w:r>
          </w:p>
        </w:tc>
      </w:tr>
      <w:tr w:rsidR="00F76E0A" w14:paraId="49C0151D" w14:textId="77777777" w:rsidTr="00986CE2">
        <w:tc>
          <w:tcPr>
            <w:tcW w:w="2516" w:type="dxa"/>
          </w:tcPr>
          <w:p w14:paraId="2E9D1120" w14:textId="33A87388" w:rsidR="00F76E0A" w:rsidRPr="00273823" w:rsidRDefault="00F76E0A" w:rsidP="00986CE2">
            <w:pPr>
              <w:keepNext/>
              <w:keepLines/>
            </w:pPr>
            <w:r w:rsidRPr="00273823">
              <w:t>R_2Su9412OXG578E9</w:t>
            </w:r>
          </w:p>
        </w:tc>
        <w:tc>
          <w:tcPr>
            <w:tcW w:w="6835" w:type="dxa"/>
          </w:tcPr>
          <w:p w14:paraId="5AA6BD7C" w14:textId="75ED07B2" w:rsidR="00F76E0A" w:rsidRDefault="00F76E0A" w:rsidP="00986CE2">
            <w:pPr>
              <w:keepNext/>
              <w:keepLines/>
            </w:pPr>
            <w:r>
              <w:t>functional segmentation</w:t>
            </w:r>
          </w:p>
        </w:tc>
      </w:tr>
      <w:tr w:rsidR="00F76E0A" w14:paraId="0DA23FA0" w14:textId="77777777" w:rsidTr="00986CE2">
        <w:tc>
          <w:tcPr>
            <w:tcW w:w="2516" w:type="dxa"/>
          </w:tcPr>
          <w:p w14:paraId="0C5818CD" w14:textId="6CB1FAEC" w:rsidR="00F76E0A" w:rsidRPr="00273823" w:rsidRDefault="00F76E0A" w:rsidP="00986CE2">
            <w:pPr>
              <w:keepNext/>
              <w:keepLines/>
            </w:pPr>
            <w:r w:rsidRPr="00273823">
              <w:t>R_3kMMhb0mj6S80wG</w:t>
            </w:r>
          </w:p>
        </w:tc>
        <w:tc>
          <w:tcPr>
            <w:tcW w:w="6835" w:type="dxa"/>
          </w:tcPr>
          <w:p w14:paraId="2ABC1C9B" w14:textId="12F6EAE1" w:rsidR="00F76E0A" w:rsidRDefault="00F76E0A" w:rsidP="00986CE2">
            <w:pPr>
              <w:keepNext/>
              <w:keepLines/>
            </w:pPr>
            <w:r>
              <w:t>Asset Management</w:t>
            </w:r>
          </w:p>
        </w:tc>
      </w:tr>
      <w:tr w:rsidR="00F76E0A" w14:paraId="05EDD7E8" w14:textId="77777777" w:rsidTr="00986CE2">
        <w:tc>
          <w:tcPr>
            <w:tcW w:w="2516" w:type="dxa"/>
          </w:tcPr>
          <w:p w14:paraId="43FE9C56" w14:textId="172E2664" w:rsidR="00F76E0A" w:rsidRPr="00273823" w:rsidRDefault="00F76E0A" w:rsidP="00986CE2">
            <w:pPr>
              <w:keepNext/>
              <w:keepLines/>
            </w:pPr>
            <w:r w:rsidRPr="00273823">
              <w:t>R_3kMMhb0mj6S80wG</w:t>
            </w:r>
          </w:p>
        </w:tc>
        <w:tc>
          <w:tcPr>
            <w:tcW w:w="6835" w:type="dxa"/>
          </w:tcPr>
          <w:p w14:paraId="19C06BA2" w14:textId="36BB3E84" w:rsidR="00F76E0A" w:rsidRDefault="00F76E0A" w:rsidP="00986CE2">
            <w:pPr>
              <w:keepNext/>
              <w:keepLines/>
            </w:pPr>
            <w:r>
              <w:t>Configuration Management</w:t>
            </w:r>
          </w:p>
        </w:tc>
      </w:tr>
      <w:tr w:rsidR="00F76E0A" w14:paraId="545D6F76" w14:textId="77777777" w:rsidTr="00986CE2">
        <w:tc>
          <w:tcPr>
            <w:tcW w:w="2516" w:type="dxa"/>
          </w:tcPr>
          <w:p w14:paraId="2C9725A9" w14:textId="45028884" w:rsidR="00F76E0A" w:rsidRPr="00273823" w:rsidRDefault="00F76E0A" w:rsidP="00986CE2">
            <w:pPr>
              <w:keepNext/>
              <w:keepLines/>
            </w:pPr>
            <w:r w:rsidRPr="00273823">
              <w:t>R_3kMMhb0mj6S80wG</w:t>
            </w:r>
          </w:p>
        </w:tc>
        <w:tc>
          <w:tcPr>
            <w:tcW w:w="6835" w:type="dxa"/>
          </w:tcPr>
          <w:p w14:paraId="3D8C8F2C" w14:textId="15FEE6C9" w:rsidR="00F76E0A" w:rsidRDefault="00F76E0A" w:rsidP="00986CE2">
            <w:pPr>
              <w:keepNext/>
              <w:keepLines/>
            </w:pPr>
            <w:r>
              <w:t>IoT protection</w:t>
            </w:r>
          </w:p>
        </w:tc>
      </w:tr>
      <w:tr w:rsidR="00F76E0A" w14:paraId="670BE3CA" w14:textId="77777777" w:rsidTr="00986CE2">
        <w:tc>
          <w:tcPr>
            <w:tcW w:w="2516" w:type="dxa"/>
          </w:tcPr>
          <w:p w14:paraId="25D2434A" w14:textId="722BA3BD" w:rsidR="00F76E0A" w:rsidRPr="00273823" w:rsidRDefault="00F76E0A" w:rsidP="00986CE2">
            <w:pPr>
              <w:keepNext/>
              <w:keepLines/>
            </w:pPr>
            <w:r w:rsidRPr="00273823">
              <w:t>R_3kMMhb0mj6S80wG</w:t>
            </w:r>
          </w:p>
        </w:tc>
        <w:tc>
          <w:tcPr>
            <w:tcW w:w="6835" w:type="dxa"/>
          </w:tcPr>
          <w:p w14:paraId="0E6C2D20" w14:textId="59BA3AC0" w:rsidR="00F76E0A" w:rsidRDefault="00F76E0A" w:rsidP="00986CE2">
            <w:pPr>
              <w:keepNext/>
              <w:keepLines/>
            </w:pPr>
            <w:r>
              <w:t>Segmentation</w:t>
            </w:r>
          </w:p>
        </w:tc>
      </w:tr>
      <w:tr w:rsidR="00F76E0A" w14:paraId="37E6AAC2" w14:textId="77777777" w:rsidTr="00986CE2">
        <w:tc>
          <w:tcPr>
            <w:tcW w:w="2516" w:type="dxa"/>
          </w:tcPr>
          <w:p w14:paraId="0E65BAE8" w14:textId="6D3571AF" w:rsidR="00F76E0A" w:rsidRPr="00273823" w:rsidRDefault="00F76E0A" w:rsidP="00986CE2">
            <w:pPr>
              <w:keepNext/>
              <w:keepLines/>
            </w:pPr>
            <w:r w:rsidRPr="00273823">
              <w:t>R_3kMMhb0mj6S80wG</w:t>
            </w:r>
          </w:p>
        </w:tc>
        <w:tc>
          <w:tcPr>
            <w:tcW w:w="6835" w:type="dxa"/>
          </w:tcPr>
          <w:p w14:paraId="6FC01B5D" w14:textId="6A8397E5" w:rsidR="00F76E0A" w:rsidRDefault="00F76E0A" w:rsidP="00986CE2">
            <w:pPr>
              <w:keepNext/>
              <w:keepLines/>
            </w:pPr>
            <w:r>
              <w:t>physical security</w:t>
            </w:r>
          </w:p>
        </w:tc>
      </w:tr>
      <w:tr w:rsidR="00F76E0A" w14:paraId="0DABDA72" w14:textId="77777777" w:rsidTr="00986CE2">
        <w:tc>
          <w:tcPr>
            <w:tcW w:w="2516" w:type="dxa"/>
          </w:tcPr>
          <w:p w14:paraId="169BBA64" w14:textId="3389D950" w:rsidR="00F76E0A" w:rsidRPr="00273823" w:rsidRDefault="00B70903" w:rsidP="00986CE2">
            <w:pPr>
              <w:keepNext/>
              <w:keepLines/>
            </w:pPr>
            <w:r w:rsidRPr="00273823">
              <w:t>R_28HRVFlTwpY1Y9m</w:t>
            </w:r>
          </w:p>
        </w:tc>
        <w:tc>
          <w:tcPr>
            <w:tcW w:w="6835" w:type="dxa"/>
          </w:tcPr>
          <w:p w14:paraId="6F4A3A4F" w14:textId="31C58F28" w:rsidR="00F76E0A" w:rsidRDefault="00B70903" w:rsidP="00986CE2">
            <w:pPr>
              <w:keepNext/>
              <w:keepLines/>
            </w:pPr>
            <w:r>
              <w:t>Methodologies for monitoring, detecting/alarming on devices/subsystems &amp; operations of legacy systems with little to no cyber posture.</w:t>
            </w:r>
          </w:p>
        </w:tc>
      </w:tr>
      <w:tr w:rsidR="00B70903" w14:paraId="1B98B6CD" w14:textId="77777777" w:rsidTr="00986CE2">
        <w:tc>
          <w:tcPr>
            <w:tcW w:w="2516" w:type="dxa"/>
          </w:tcPr>
          <w:p w14:paraId="0EB81307" w14:textId="15F2B105" w:rsidR="00B70903" w:rsidRPr="00273823" w:rsidRDefault="00B70903" w:rsidP="00986CE2">
            <w:pPr>
              <w:keepNext/>
              <w:keepLines/>
            </w:pPr>
            <w:r w:rsidRPr="00273823">
              <w:t>R_1rGFDHuFhnB2AQB</w:t>
            </w:r>
          </w:p>
        </w:tc>
        <w:tc>
          <w:tcPr>
            <w:tcW w:w="6835" w:type="dxa"/>
          </w:tcPr>
          <w:p w14:paraId="46BEAA51" w14:textId="3350246F" w:rsidR="00B70903" w:rsidRDefault="00B70903" w:rsidP="00986CE2">
            <w:pPr>
              <w:keepNext/>
              <w:keepLines/>
            </w:pPr>
            <w:r>
              <w:t>again, not enough time</w:t>
            </w:r>
          </w:p>
        </w:tc>
      </w:tr>
    </w:tbl>
    <w:p w14:paraId="108DD226" w14:textId="77777777" w:rsidR="00E1069C" w:rsidRDefault="00E1069C" w:rsidP="00B70903">
      <w:pPr>
        <w:spacing w:before="120"/>
      </w:pPr>
      <w:r>
        <w:t xml:space="preserve">The data analysis team grouped the responses into the following topics. Responses that fall into the “Other” category were recorded for </w:t>
      </w:r>
      <w:proofErr w:type="gramStart"/>
      <w:r>
        <w:t>completeness, but</w:t>
      </w:r>
      <w:proofErr w:type="gramEnd"/>
      <w:r>
        <w:t xml:space="preserve"> were not used in the development of topics. The responses were grouped by the data analysis team as follows:</w:t>
      </w:r>
    </w:p>
    <w:p w14:paraId="69351AE9" w14:textId="6BED4E40" w:rsidR="00E1069C" w:rsidRDefault="00E1069C" w:rsidP="00E1069C">
      <w:pPr>
        <w:pStyle w:val="ListParagraph"/>
        <w:numPr>
          <w:ilvl w:val="0"/>
          <w:numId w:val="23"/>
        </w:numPr>
      </w:pPr>
      <w:r>
        <w:t>ICS Protection Processes</w:t>
      </w:r>
    </w:p>
    <w:p w14:paraId="6C8BC4FE" w14:textId="77777777" w:rsidR="00E1069C" w:rsidRDefault="00E1069C" w:rsidP="00E1069C">
      <w:pPr>
        <w:pStyle w:val="ListParagraph"/>
        <w:numPr>
          <w:ilvl w:val="1"/>
          <w:numId w:val="23"/>
        </w:numPr>
      </w:pPr>
      <w:r>
        <w:t>Audits (</w:t>
      </w:r>
      <w:r w:rsidRPr="00273823">
        <w:t>R_3lMl6Hi3p0cr1K4</w:t>
      </w:r>
      <w:r>
        <w:t>)</w:t>
      </w:r>
    </w:p>
    <w:p w14:paraId="713A1041" w14:textId="77777777" w:rsidR="00BD7F52" w:rsidRDefault="00BD7F52" w:rsidP="00BD7F52">
      <w:pPr>
        <w:pStyle w:val="ListParagraph"/>
        <w:numPr>
          <w:ilvl w:val="1"/>
          <w:numId w:val="23"/>
        </w:numPr>
      </w:pPr>
      <w:r>
        <w:t>Incident Response in OT/ICS (</w:t>
      </w:r>
      <w:r w:rsidRPr="00273823">
        <w:t>R_27a3HBRQ60cNEsj</w:t>
      </w:r>
      <w:r>
        <w:t>)</w:t>
      </w:r>
    </w:p>
    <w:p w14:paraId="04C4D3E5" w14:textId="77777777" w:rsidR="00BD7F52" w:rsidRDefault="00BD7F52" w:rsidP="00BD7F52">
      <w:pPr>
        <w:pStyle w:val="ListParagraph"/>
        <w:numPr>
          <w:ilvl w:val="1"/>
          <w:numId w:val="23"/>
        </w:numPr>
      </w:pPr>
      <w:r>
        <w:t>Physical security (</w:t>
      </w:r>
      <w:r w:rsidRPr="00273823">
        <w:t>R_3kMMhb0mj6S80wG</w:t>
      </w:r>
      <w:r>
        <w:t>)</w:t>
      </w:r>
    </w:p>
    <w:p w14:paraId="0E01BAE2" w14:textId="77777777" w:rsidR="00BD7F52" w:rsidRDefault="00BD7F52" w:rsidP="00BD7F52">
      <w:pPr>
        <w:pStyle w:val="ListParagraph"/>
        <w:numPr>
          <w:ilvl w:val="1"/>
          <w:numId w:val="23"/>
        </w:numPr>
      </w:pPr>
      <w:r>
        <w:t>Methodologies for monitoring, detecting/alarming on devices/subsystems &amp; operations of legacy systems with little to no cyber posture. (</w:t>
      </w:r>
      <w:r w:rsidRPr="00273823">
        <w:t>R_28HRVFlTwpY1Y9m</w:t>
      </w:r>
      <w:r>
        <w:t>)</w:t>
      </w:r>
    </w:p>
    <w:p w14:paraId="727DA412" w14:textId="1FE2F1FF" w:rsidR="00BD7F52" w:rsidRDefault="00BD7F52" w:rsidP="00E1069C">
      <w:pPr>
        <w:pStyle w:val="ListParagraph"/>
        <w:numPr>
          <w:ilvl w:val="0"/>
          <w:numId w:val="23"/>
        </w:numPr>
      </w:pPr>
      <w:r>
        <w:t>Asset Control</w:t>
      </w:r>
    </w:p>
    <w:p w14:paraId="09176206" w14:textId="77777777" w:rsidR="00BD7F52" w:rsidRDefault="00BD7F52" w:rsidP="00BD7F52">
      <w:pPr>
        <w:pStyle w:val="ListParagraph"/>
        <w:numPr>
          <w:ilvl w:val="1"/>
          <w:numId w:val="23"/>
        </w:numPr>
      </w:pPr>
      <w:r>
        <w:t>Asset Management (</w:t>
      </w:r>
      <w:r w:rsidRPr="00273823">
        <w:t>R_3kMMhb0mj6S80wG</w:t>
      </w:r>
      <w:r>
        <w:t>)</w:t>
      </w:r>
    </w:p>
    <w:p w14:paraId="61184796" w14:textId="77777777" w:rsidR="00BD7F52" w:rsidRDefault="00BD7F52" w:rsidP="00BD7F52">
      <w:pPr>
        <w:pStyle w:val="ListParagraph"/>
        <w:numPr>
          <w:ilvl w:val="1"/>
          <w:numId w:val="23"/>
        </w:numPr>
      </w:pPr>
      <w:r>
        <w:t>Configuration Management (</w:t>
      </w:r>
      <w:r w:rsidRPr="00273823">
        <w:t>R_3kMMhb0mj6S80wG</w:t>
      </w:r>
      <w:r>
        <w:t>)</w:t>
      </w:r>
    </w:p>
    <w:p w14:paraId="197782C3" w14:textId="77777777" w:rsidR="00BD7F52" w:rsidRDefault="00BD7F52" w:rsidP="00E1069C">
      <w:pPr>
        <w:pStyle w:val="ListParagraph"/>
        <w:numPr>
          <w:ilvl w:val="0"/>
          <w:numId w:val="23"/>
        </w:numPr>
      </w:pPr>
      <w:r>
        <w:t>Device Level Protection</w:t>
      </w:r>
    </w:p>
    <w:p w14:paraId="582525F3" w14:textId="0FAA75D7" w:rsidR="00E1069C" w:rsidRDefault="00E1069C" w:rsidP="00BD7F52">
      <w:pPr>
        <w:pStyle w:val="ListParagraph"/>
        <w:numPr>
          <w:ilvl w:val="1"/>
          <w:numId w:val="23"/>
        </w:numPr>
      </w:pPr>
      <w:r>
        <w:t>Failsafe vs fail secure: The RISK paradigm (</w:t>
      </w:r>
      <w:r w:rsidRPr="00273823">
        <w:t>R_2YX5Hjj1Z8JitHY</w:t>
      </w:r>
      <w:r>
        <w:t>)</w:t>
      </w:r>
    </w:p>
    <w:p w14:paraId="6D583E7F" w14:textId="77777777" w:rsidR="00BD7F52" w:rsidRDefault="00BD7F52" w:rsidP="00BD7F52">
      <w:pPr>
        <w:pStyle w:val="ListParagraph"/>
        <w:numPr>
          <w:ilvl w:val="1"/>
          <w:numId w:val="23"/>
        </w:numPr>
      </w:pPr>
      <w:r>
        <w:t>Memory protection (</w:t>
      </w:r>
      <w:r w:rsidRPr="00273823">
        <w:t>R_3lMl6Hi3p0cr1K4</w:t>
      </w:r>
      <w:r>
        <w:t>)</w:t>
      </w:r>
    </w:p>
    <w:p w14:paraId="5A1FA4D4" w14:textId="77777777" w:rsidR="00BD7F52" w:rsidRDefault="00BD7F52" w:rsidP="00E1069C">
      <w:pPr>
        <w:pStyle w:val="ListParagraph"/>
        <w:numPr>
          <w:ilvl w:val="0"/>
          <w:numId w:val="23"/>
        </w:numPr>
      </w:pPr>
      <w:r>
        <w:t>Training</w:t>
      </w:r>
    </w:p>
    <w:p w14:paraId="158C042E" w14:textId="77777777" w:rsidR="00BD7F52" w:rsidRDefault="00BD7F52" w:rsidP="00BD7F52">
      <w:pPr>
        <w:pStyle w:val="ListParagraph"/>
        <w:numPr>
          <w:ilvl w:val="1"/>
          <w:numId w:val="23"/>
        </w:numPr>
      </w:pPr>
      <w:r>
        <w:t>End user awareness training (</w:t>
      </w:r>
      <w:r w:rsidRPr="00273823">
        <w:t>R_2Su9412OXG578E9</w:t>
      </w:r>
      <w:r>
        <w:t>)</w:t>
      </w:r>
    </w:p>
    <w:p w14:paraId="7322F4F2" w14:textId="60984BDD" w:rsidR="00BD7F52" w:rsidRDefault="00BD7F52" w:rsidP="00E1069C">
      <w:pPr>
        <w:pStyle w:val="ListParagraph"/>
        <w:numPr>
          <w:ilvl w:val="0"/>
          <w:numId w:val="23"/>
        </w:numPr>
      </w:pPr>
      <w:r>
        <w:t>Secure-by-design Practices</w:t>
      </w:r>
    </w:p>
    <w:p w14:paraId="242DBB7D" w14:textId="5873F24A" w:rsidR="00E1069C" w:rsidRDefault="00E1069C" w:rsidP="00BD7F52">
      <w:pPr>
        <w:pStyle w:val="ListParagraph"/>
        <w:numPr>
          <w:ilvl w:val="1"/>
          <w:numId w:val="23"/>
        </w:numPr>
      </w:pPr>
      <w:r>
        <w:lastRenderedPageBreak/>
        <w:t>Code Signing (</w:t>
      </w:r>
      <w:r w:rsidRPr="00273823">
        <w:t>R_5c0uAAMSNWyojMB</w:t>
      </w:r>
      <w:r>
        <w:t>)</w:t>
      </w:r>
    </w:p>
    <w:p w14:paraId="4DF26C00" w14:textId="77777777" w:rsidR="00BD7F52" w:rsidRDefault="00BD7F52" w:rsidP="00BD7F52">
      <w:pPr>
        <w:pStyle w:val="ListParagraph"/>
        <w:numPr>
          <w:ilvl w:val="1"/>
          <w:numId w:val="23"/>
        </w:numPr>
      </w:pPr>
      <w:r>
        <w:t>Functional segmentation (</w:t>
      </w:r>
      <w:r w:rsidRPr="00273823">
        <w:t>R_2Su9412OXG578E9</w:t>
      </w:r>
      <w:r>
        <w:t>)</w:t>
      </w:r>
    </w:p>
    <w:p w14:paraId="169C9C3D" w14:textId="77777777" w:rsidR="00BD7F52" w:rsidRDefault="00BD7F52" w:rsidP="00BD7F52">
      <w:pPr>
        <w:pStyle w:val="ListParagraph"/>
        <w:numPr>
          <w:ilvl w:val="1"/>
          <w:numId w:val="23"/>
        </w:numPr>
      </w:pPr>
      <w:r>
        <w:t>Segmentation (</w:t>
      </w:r>
      <w:r w:rsidRPr="00273823">
        <w:t>R_3kMMhb0mj6S80wG</w:t>
      </w:r>
      <w:r>
        <w:t>)</w:t>
      </w:r>
    </w:p>
    <w:p w14:paraId="01DCC8AF" w14:textId="77777777" w:rsidR="00BD7F52" w:rsidRDefault="00BD7F52" w:rsidP="00BD7F52">
      <w:pPr>
        <w:pStyle w:val="ListParagraph"/>
        <w:numPr>
          <w:ilvl w:val="1"/>
          <w:numId w:val="23"/>
        </w:numPr>
      </w:pPr>
      <w:r>
        <w:t>Defense-in-depth concept (</w:t>
      </w:r>
      <w:r w:rsidRPr="00273823">
        <w:t>R_2Su9412OXG578E9</w:t>
      </w:r>
      <w:r>
        <w:t>)</w:t>
      </w:r>
    </w:p>
    <w:p w14:paraId="6B09206C" w14:textId="77777777" w:rsidR="00BD7F52" w:rsidRDefault="00BD7F52" w:rsidP="00BD7F52">
      <w:pPr>
        <w:pStyle w:val="ListParagraph"/>
        <w:numPr>
          <w:ilvl w:val="1"/>
          <w:numId w:val="23"/>
        </w:numPr>
      </w:pPr>
      <w:r>
        <w:t>Physical separation (</w:t>
      </w:r>
      <w:r w:rsidRPr="00273823">
        <w:t>R_2Su9412OXG578E9</w:t>
      </w:r>
      <w:r>
        <w:t>)</w:t>
      </w:r>
    </w:p>
    <w:p w14:paraId="0C131AF2" w14:textId="3E1DD381" w:rsidR="00BD7F52" w:rsidRDefault="00BD7F52" w:rsidP="00E1069C">
      <w:pPr>
        <w:pStyle w:val="ListParagraph"/>
        <w:numPr>
          <w:ilvl w:val="0"/>
          <w:numId w:val="23"/>
        </w:numPr>
      </w:pPr>
      <w:r>
        <w:t>Security Appliances</w:t>
      </w:r>
    </w:p>
    <w:p w14:paraId="755F5ABB" w14:textId="77777777" w:rsidR="00BD7F52" w:rsidRDefault="00BD7F52" w:rsidP="00BD7F52">
      <w:pPr>
        <w:pStyle w:val="ListParagraph"/>
        <w:numPr>
          <w:ilvl w:val="1"/>
          <w:numId w:val="23"/>
        </w:numPr>
      </w:pPr>
      <w:r>
        <w:t>Active Defense (IPS, Deception, Quarantine, Honeypots, etc.) (</w:t>
      </w:r>
      <w:r w:rsidRPr="00273823">
        <w:t>R_27a3HBRQ60cNEsj</w:t>
      </w:r>
      <w:r>
        <w:t>)</w:t>
      </w:r>
    </w:p>
    <w:p w14:paraId="40D7035D" w14:textId="77777777" w:rsidR="00BD7F52" w:rsidRDefault="00BD7F52" w:rsidP="00BD7F52">
      <w:pPr>
        <w:pStyle w:val="ListParagraph"/>
        <w:numPr>
          <w:ilvl w:val="1"/>
          <w:numId w:val="23"/>
        </w:numPr>
      </w:pPr>
      <w:r>
        <w:t>PLC Secure Coding practices (</w:t>
      </w:r>
      <w:r w:rsidRPr="00273823">
        <w:t>R_3lMl6Hi3p0cr1K4</w:t>
      </w:r>
      <w:r>
        <w:t>)</w:t>
      </w:r>
    </w:p>
    <w:p w14:paraId="51321022" w14:textId="4DA34822" w:rsidR="00E1069C" w:rsidRDefault="00E1069C" w:rsidP="00BD7F52">
      <w:pPr>
        <w:pStyle w:val="ListParagraph"/>
        <w:numPr>
          <w:ilvl w:val="1"/>
          <w:numId w:val="23"/>
        </w:numPr>
      </w:pPr>
      <w:r>
        <w:t>Managed Services in OT/ICS (</w:t>
      </w:r>
      <w:r w:rsidRPr="00273823">
        <w:t>R_27a3HBRQ60cNEsj</w:t>
      </w:r>
      <w:r>
        <w:t>)</w:t>
      </w:r>
    </w:p>
    <w:p w14:paraId="23C081CB" w14:textId="58B83094" w:rsidR="00E1069C" w:rsidRDefault="00E1069C" w:rsidP="00E1069C">
      <w:pPr>
        <w:pStyle w:val="ListParagraph"/>
        <w:numPr>
          <w:ilvl w:val="0"/>
          <w:numId w:val="23"/>
        </w:numPr>
      </w:pPr>
      <w:r>
        <w:t>Other</w:t>
      </w:r>
    </w:p>
    <w:p w14:paraId="20925318" w14:textId="77777777" w:rsidR="00E1069C" w:rsidRDefault="00E1069C" w:rsidP="00E1069C">
      <w:pPr>
        <w:pStyle w:val="ListParagraph"/>
        <w:numPr>
          <w:ilvl w:val="1"/>
          <w:numId w:val="23"/>
        </w:numPr>
      </w:pPr>
      <w:r>
        <w:t>again, not enough time (</w:t>
      </w:r>
      <w:r w:rsidRPr="00273823">
        <w:t>R_1rGFDHuFhnB2AQB</w:t>
      </w:r>
      <w:r>
        <w:t>)</w:t>
      </w:r>
    </w:p>
    <w:p w14:paraId="261D80DC" w14:textId="77777777" w:rsidR="00E1069C" w:rsidRDefault="00E1069C" w:rsidP="00E1069C">
      <w:pPr>
        <w:pStyle w:val="ListParagraph"/>
        <w:numPr>
          <w:ilvl w:val="1"/>
          <w:numId w:val="23"/>
        </w:numPr>
      </w:pPr>
      <w:r>
        <w:t>BOM (</w:t>
      </w:r>
      <w:proofErr w:type="spellStart"/>
      <w:r w:rsidRPr="00273823">
        <w:t>R_RqVMBWhBtfTdYrf</w:t>
      </w:r>
      <w:proofErr w:type="spellEnd"/>
      <w:r>
        <w:t>)</w:t>
      </w:r>
    </w:p>
    <w:p w14:paraId="46C309D4" w14:textId="05FA867A" w:rsidR="00273823" w:rsidRDefault="00BD7F52" w:rsidP="00273823">
      <w:pPr>
        <w:pStyle w:val="ListParagraph"/>
        <w:numPr>
          <w:ilvl w:val="1"/>
          <w:numId w:val="23"/>
        </w:numPr>
        <w:sectPr w:rsidR="00273823">
          <w:pgSz w:w="12240" w:h="15840"/>
          <w:pgMar w:top="1440" w:right="1440" w:bottom="1440" w:left="1440" w:header="720" w:footer="720" w:gutter="0"/>
          <w:cols w:space="720"/>
          <w:docGrid w:linePitch="360"/>
        </w:sectPr>
      </w:pPr>
      <w:r>
        <w:t>IoT protection (</w:t>
      </w:r>
      <w:r w:rsidRPr="00273823">
        <w:t>R_3kMMhb0mj6S80wG</w:t>
      </w:r>
      <w:r>
        <w:t>)</w:t>
      </w:r>
    </w:p>
    <w:p w14:paraId="2C89C8BA" w14:textId="5E81086D" w:rsidR="00E93062" w:rsidRDefault="00E93062" w:rsidP="003C4512">
      <w:pPr>
        <w:pStyle w:val="Heading1"/>
      </w:pPr>
      <w:r>
        <w:lastRenderedPageBreak/>
        <w:t>Question III-16</w:t>
      </w:r>
      <w:r w:rsidR="003C4512">
        <w:t xml:space="preserve"> Additional Categories and Topics</w:t>
      </w:r>
    </w:p>
    <w:p w14:paraId="2DE0B97A" w14:textId="77059749" w:rsidR="00B0782C" w:rsidRDefault="00B0782C" w:rsidP="00273823">
      <w:r>
        <w:t>This section captures new knowledge area categories and associated topics.</w:t>
      </w:r>
      <w:r w:rsidR="006F7CA7">
        <w:t xml:space="preserve"> Nine respondents provided answers to the survey question. Some responses could not be used to derive potential categories / topics and are organized under “Other”. The responses are as follows:</w:t>
      </w:r>
    </w:p>
    <w:p w14:paraId="4B38349B" w14:textId="0FAE9AE3" w:rsidR="00273823" w:rsidRDefault="00273823" w:rsidP="00273823">
      <w:r>
        <w:t>Additional ICS Cybersecurity Knowledge Areas</w:t>
      </w:r>
      <w:r w:rsidR="00810924">
        <w:t xml:space="preserve"> (Suggestions from 9 respondents)</w:t>
      </w:r>
      <w:r w:rsidR="00823AA4">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6"/>
        <w:gridCol w:w="6835"/>
      </w:tblGrid>
      <w:tr w:rsidR="00823AA4" w14:paraId="7541037B" w14:textId="77777777" w:rsidTr="00986CE2">
        <w:tc>
          <w:tcPr>
            <w:tcW w:w="2516" w:type="dxa"/>
          </w:tcPr>
          <w:p w14:paraId="08027564" w14:textId="77777777" w:rsidR="00823AA4" w:rsidRPr="003415D8" w:rsidRDefault="00823AA4" w:rsidP="00986CE2">
            <w:pPr>
              <w:keepNext/>
              <w:keepLines/>
              <w:rPr>
                <w:b/>
                <w:bCs/>
              </w:rPr>
            </w:pPr>
            <w:r w:rsidRPr="003415D8">
              <w:rPr>
                <w:b/>
                <w:bCs/>
              </w:rPr>
              <w:t>Respondent ID</w:t>
            </w:r>
          </w:p>
        </w:tc>
        <w:tc>
          <w:tcPr>
            <w:tcW w:w="6835" w:type="dxa"/>
          </w:tcPr>
          <w:p w14:paraId="615E2F14" w14:textId="77777777" w:rsidR="00823AA4" w:rsidRPr="003415D8" w:rsidRDefault="00823AA4" w:rsidP="00986CE2">
            <w:pPr>
              <w:keepNext/>
              <w:keepLines/>
              <w:rPr>
                <w:b/>
                <w:bCs/>
              </w:rPr>
            </w:pPr>
            <w:r w:rsidRPr="003415D8">
              <w:rPr>
                <w:b/>
                <w:bCs/>
              </w:rPr>
              <w:t>Response Content</w:t>
            </w:r>
          </w:p>
        </w:tc>
      </w:tr>
      <w:tr w:rsidR="00823AA4" w14:paraId="3C2F6F22" w14:textId="77777777" w:rsidTr="00986CE2">
        <w:tc>
          <w:tcPr>
            <w:tcW w:w="2516" w:type="dxa"/>
          </w:tcPr>
          <w:p w14:paraId="5A2F7121" w14:textId="51B36E0D" w:rsidR="00823AA4" w:rsidRDefault="00823AA4" w:rsidP="00986CE2">
            <w:pPr>
              <w:keepNext/>
              <w:keepLines/>
            </w:pPr>
            <w:r w:rsidRPr="00273823">
              <w:t>R_3njf722UBVndAP8</w:t>
            </w:r>
          </w:p>
        </w:tc>
        <w:tc>
          <w:tcPr>
            <w:tcW w:w="6835" w:type="dxa"/>
          </w:tcPr>
          <w:p w14:paraId="6913EB1C" w14:textId="4FB1F41A" w:rsidR="00823AA4" w:rsidRDefault="00823AA4" w:rsidP="00986CE2">
            <w:pPr>
              <w:keepNext/>
              <w:keepLines/>
            </w:pPr>
            <w:r>
              <w:t>Asset Management</w:t>
            </w:r>
          </w:p>
        </w:tc>
      </w:tr>
      <w:tr w:rsidR="00823AA4" w14:paraId="1B92E5D1" w14:textId="77777777" w:rsidTr="00986CE2">
        <w:tc>
          <w:tcPr>
            <w:tcW w:w="2516" w:type="dxa"/>
          </w:tcPr>
          <w:p w14:paraId="02C73CA7" w14:textId="4F43B2A8" w:rsidR="00823AA4" w:rsidRPr="009B3DC1" w:rsidRDefault="00823AA4" w:rsidP="00986CE2">
            <w:pPr>
              <w:keepNext/>
              <w:keepLines/>
            </w:pPr>
            <w:r w:rsidRPr="00810924">
              <w:t>R_2YsHBQvCLvWLRjo</w:t>
            </w:r>
          </w:p>
        </w:tc>
        <w:tc>
          <w:tcPr>
            <w:tcW w:w="6835" w:type="dxa"/>
          </w:tcPr>
          <w:p w14:paraId="306E8938" w14:textId="5C26A639" w:rsidR="00823AA4" w:rsidRDefault="00823AA4" w:rsidP="00986CE2">
            <w:pPr>
              <w:keepNext/>
              <w:keepLines/>
            </w:pPr>
            <w:r>
              <w:t>Security Log Collection: Aggregation / Monitoring / Analysis, Asset Detection and Inventory</w:t>
            </w:r>
          </w:p>
        </w:tc>
      </w:tr>
      <w:tr w:rsidR="00823AA4" w14:paraId="3FDC3078" w14:textId="77777777" w:rsidTr="00986CE2">
        <w:tc>
          <w:tcPr>
            <w:tcW w:w="2516" w:type="dxa"/>
          </w:tcPr>
          <w:p w14:paraId="6D873D71" w14:textId="40F2AE76" w:rsidR="00823AA4" w:rsidRPr="00FC6385" w:rsidRDefault="00823AA4" w:rsidP="00986CE2">
            <w:pPr>
              <w:keepNext/>
              <w:keepLines/>
            </w:pPr>
            <w:proofErr w:type="spellStart"/>
            <w:r w:rsidRPr="00810924">
              <w:t>R_RqVMBWhBtfTdYrf</w:t>
            </w:r>
            <w:proofErr w:type="spellEnd"/>
          </w:p>
        </w:tc>
        <w:tc>
          <w:tcPr>
            <w:tcW w:w="6835" w:type="dxa"/>
          </w:tcPr>
          <w:p w14:paraId="784D12EE" w14:textId="10E88136" w:rsidR="00823AA4" w:rsidRDefault="00823AA4" w:rsidP="00986CE2">
            <w:pPr>
              <w:keepNext/>
              <w:keepLines/>
            </w:pPr>
            <w:r>
              <w:t xml:space="preserve">PLC secure coding practices: memory protection, BOM </w:t>
            </w:r>
          </w:p>
        </w:tc>
      </w:tr>
      <w:tr w:rsidR="00823AA4" w14:paraId="3451F19B" w14:textId="77777777" w:rsidTr="00986CE2">
        <w:tc>
          <w:tcPr>
            <w:tcW w:w="2516" w:type="dxa"/>
          </w:tcPr>
          <w:p w14:paraId="7D3C36BE" w14:textId="458561DF" w:rsidR="00823AA4" w:rsidRPr="0061559F" w:rsidRDefault="00823AA4" w:rsidP="00986CE2">
            <w:pPr>
              <w:keepNext/>
              <w:keepLines/>
            </w:pPr>
            <w:r w:rsidRPr="00810924">
              <w:t>R_2Su9412OXG578E9</w:t>
            </w:r>
          </w:p>
        </w:tc>
        <w:tc>
          <w:tcPr>
            <w:tcW w:w="6835" w:type="dxa"/>
          </w:tcPr>
          <w:p w14:paraId="0A0D1E59" w14:textId="19C516D2" w:rsidR="00823AA4" w:rsidRDefault="00213FDC" w:rsidP="00986CE2">
            <w:pPr>
              <w:keepNext/>
              <w:keepLines/>
            </w:pPr>
            <w:r>
              <w:t>Procurement Techniques: requirements engineering, vendor audits, secure development environments, supply chain issues, hardware and software lifecycle planning, servicing issues</w:t>
            </w:r>
          </w:p>
        </w:tc>
      </w:tr>
      <w:tr w:rsidR="00823AA4" w14:paraId="09E52783" w14:textId="77777777" w:rsidTr="00986CE2">
        <w:tc>
          <w:tcPr>
            <w:tcW w:w="2516" w:type="dxa"/>
          </w:tcPr>
          <w:p w14:paraId="46AEA6C4" w14:textId="21F0113D" w:rsidR="00823AA4" w:rsidRPr="00983FFE" w:rsidRDefault="00823AA4" w:rsidP="00986CE2">
            <w:pPr>
              <w:keepNext/>
              <w:keepLines/>
            </w:pPr>
            <w:r w:rsidRPr="00810924">
              <w:t>R_1BxKzD0XM4g0jcZ</w:t>
            </w:r>
          </w:p>
        </w:tc>
        <w:tc>
          <w:tcPr>
            <w:tcW w:w="6835" w:type="dxa"/>
          </w:tcPr>
          <w:p w14:paraId="354096C7" w14:textId="74BE871B" w:rsidR="00823AA4" w:rsidRDefault="00213FDC" w:rsidP="00986CE2">
            <w:pPr>
              <w:keepNext/>
              <w:keepLines/>
            </w:pPr>
            <w:r>
              <w:t>Any of the smart devices, relays, sensors to cloud, safety.</w:t>
            </w:r>
          </w:p>
        </w:tc>
      </w:tr>
      <w:tr w:rsidR="00823AA4" w14:paraId="6F28A72A" w14:textId="77777777" w:rsidTr="00986CE2">
        <w:tc>
          <w:tcPr>
            <w:tcW w:w="2516" w:type="dxa"/>
          </w:tcPr>
          <w:p w14:paraId="3729908D" w14:textId="7409F1BE" w:rsidR="00823AA4" w:rsidRPr="00983FFE" w:rsidRDefault="00823AA4" w:rsidP="00986CE2">
            <w:pPr>
              <w:keepNext/>
              <w:keepLines/>
            </w:pPr>
            <w:r w:rsidRPr="00810924">
              <w:t>R_3kMMhb0mj6S80wG</w:t>
            </w:r>
          </w:p>
        </w:tc>
        <w:tc>
          <w:tcPr>
            <w:tcW w:w="6835" w:type="dxa"/>
          </w:tcPr>
          <w:p w14:paraId="509B4165" w14:textId="3F26E0A3" w:rsidR="00823AA4" w:rsidRDefault="00213FDC" w:rsidP="00986CE2">
            <w:pPr>
              <w:keepNext/>
              <w:keepLines/>
            </w:pPr>
            <w:r>
              <w:t>Topic 1 - Physical Security</w:t>
            </w:r>
          </w:p>
        </w:tc>
      </w:tr>
      <w:tr w:rsidR="00823AA4" w14:paraId="7D438028" w14:textId="77777777" w:rsidTr="00986CE2">
        <w:tc>
          <w:tcPr>
            <w:tcW w:w="2516" w:type="dxa"/>
          </w:tcPr>
          <w:p w14:paraId="05A1F08B" w14:textId="6A6516AF" w:rsidR="00823AA4" w:rsidRPr="00983FFE" w:rsidRDefault="00823AA4" w:rsidP="00986CE2">
            <w:pPr>
              <w:keepNext/>
              <w:keepLines/>
            </w:pPr>
            <w:r w:rsidRPr="00810924">
              <w:t>R_28HRVFlTwpY1Y9m</w:t>
            </w:r>
          </w:p>
        </w:tc>
        <w:tc>
          <w:tcPr>
            <w:tcW w:w="6835" w:type="dxa"/>
          </w:tcPr>
          <w:p w14:paraId="3095C8C2" w14:textId="6C10F282" w:rsidR="00823AA4" w:rsidRDefault="00213FDC" w:rsidP="00986CE2">
            <w:pPr>
              <w:keepNext/>
              <w:keepLines/>
            </w:pPr>
            <w:r>
              <w:t xml:space="preserve">Securing Legacy Systems </w:t>
            </w:r>
            <w:proofErr w:type="gramStart"/>
            <w:r>
              <w:t>With</w:t>
            </w:r>
            <w:proofErr w:type="gramEnd"/>
            <w:r>
              <w:t xml:space="preserve"> Little/No Cyber Posture</w:t>
            </w:r>
          </w:p>
        </w:tc>
      </w:tr>
      <w:tr w:rsidR="00823AA4" w14:paraId="45BDC25D" w14:textId="77777777" w:rsidTr="00986CE2">
        <w:tc>
          <w:tcPr>
            <w:tcW w:w="2516" w:type="dxa"/>
          </w:tcPr>
          <w:p w14:paraId="27F40283" w14:textId="150A6E4D" w:rsidR="00823AA4" w:rsidRPr="00983FFE" w:rsidRDefault="00823AA4" w:rsidP="00986CE2">
            <w:pPr>
              <w:keepNext/>
              <w:keepLines/>
            </w:pPr>
            <w:r w:rsidRPr="00810924">
              <w:t>R_3PHz5Hw4MGOxWNK</w:t>
            </w:r>
          </w:p>
        </w:tc>
        <w:tc>
          <w:tcPr>
            <w:tcW w:w="6835" w:type="dxa"/>
          </w:tcPr>
          <w:p w14:paraId="57111775" w14:textId="4C580FDE" w:rsidR="00823AA4" w:rsidRDefault="00823AA4" w:rsidP="00986CE2">
            <w:pPr>
              <w:keepNext/>
              <w:keepLines/>
            </w:pPr>
            <w:r>
              <w:t>topic1</w:t>
            </w:r>
          </w:p>
        </w:tc>
      </w:tr>
      <w:tr w:rsidR="00823AA4" w14:paraId="7B4FABE7" w14:textId="77777777" w:rsidTr="00986CE2">
        <w:tc>
          <w:tcPr>
            <w:tcW w:w="2516" w:type="dxa"/>
          </w:tcPr>
          <w:p w14:paraId="1BD641FA" w14:textId="3B4ECD7E" w:rsidR="00823AA4" w:rsidRPr="0061559F" w:rsidRDefault="00823AA4" w:rsidP="00986CE2">
            <w:pPr>
              <w:keepNext/>
              <w:keepLines/>
            </w:pPr>
            <w:r w:rsidRPr="00810924">
              <w:t>R_3kMMhb0mj6S80wG</w:t>
            </w:r>
          </w:p>
        </w:tc>
        <w:tc>
          <w:tcPr>
            <w:tcW w:w="6835" w:type="dxa"/>
          </w:tcPr>
          <w:p w14:paraId="05ADE5A5" w14:textId="3E30F855" w:rsidR="00823AA4" w:rsidRDefault="00823AA4" w:rsidP="00986CE2">
            <w:pPr>
              <w:keepNext/>
              <w:keepLines/>
            </w:pPr>
            <w:r>
              <w:t xml:space="preserve">No </w:t>
            </w:r>
          </w:p>
        </w:tc>
      </w:tr>
    </w:tbl>
    <w:p w14:paraId="3878A944" w14:textId="77777777" w:rsidR="00823AA4" w:rsidRDefault="00823AA4" w:rsidP="00273823"/>
    <w:sectPr w:rsidR="00823AA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E5DC2"/>
    <w:multiLevelType w:val="hybridMultilevel"/>
    <w:tmpl w:val="5CA6B6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18645F"/>
    <w:multiLevelType w:val="hybridMultilevel"/>
    <w:tmpl w:val="819A9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922C6A"/>
    <w:multiLevelType w:val="hybridMultilevel"/>
    <w:tmpl w:val="501CB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11227F"/>
    <w:multiLevelType w:val="hybridMultilevel"/>
    <w:tmpl w:val="BEC072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3E1EE0"/>
    <w:multiLevelType w:val="hybridMultilevel"/>
    <w:tmpl w:val="3F982B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3B04B8"/>
    <w:multiLevelType w:val="hybridMultilevel"/>
    <w:tmpl w:val="4836A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EB4A50"/>
    <w:multiLevelType w:val="hybridMultilevel"/>
    <w:tmpl w:val="2AFE9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3B6266"/>
    <w:multiLevelType w:val="hybridMultilevel"/>
    <w:tmpl w:val="45B23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7C249D"/>
    <w:multiLevelType w:val="hybridMultilevel"/>
    <w:tmpl w:val="9D0A2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946370"/>
    <w:multiLevelType w:val="hybridMultilevel"/>
    <w:tmpl w:val="02F278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8F219F"/>
    <w:multiLevelType w:val="hybridMultilevel"/>
    <w:tmpl w:val="150CB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C7705C"/>
    <w:multiLevelType w:val="hybridMultilevel"/>
    <w:tmpl w:val="B4D4B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A81C2B"/>
    <w:multiLevelType w:val="hybridMultilevel"/>
    <w:tmpl w:val="8B62A1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FAB609B"/>
    <w:multiLevelType w:val="hybridMultilevel"/>
    <w:tmpl w:val="CE52AE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5C33AA"/>
    <w:multiLevelType w:val="hybridMultilevel"/>
    <w:tmpl w:val="74042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7870BC"/>
    <w:multiLevelType w:val="hybridMultilevel"/>
    <w:tmpl w:val="4E9897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8772B8"/>
    <w:multiLevelType w:val="hybridMultilevel"/>
    <w:tmpl w:val="8CAE9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DC7E5B"/>
    <w:multiLevelType w:val="hybridMultilevel"/>
    <w:tmpl w:val="629A1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87B5B6F"/>
    <w:multiLevelType w:val="hybridMultilevel"/>
    <w:tmpl w:val="193E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005C36"/>
    <w:multiLevelType w:val="hybridMultilevel"/>
    <w:tmpl w:val="0F8A7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4766A6"/>
    <w:multiLevelType w:val="hybridMultilevel"/>
    <w:tmpl w:val="6CD47A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FD77826"/>
    <w:multiLevelType w:val="hybridMultilevel"/>
    <w:tmpl w:val="A934D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F47F9B"/>
    <w:multiLevelType w:val="hybridMultilevel"/>
    <w:tmpl w:val="4F085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31702BB"/>
    <w:multiLevelType w:val="hybridMultilevel"/>
    <w:tmpl w:val="E16A4D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7CE76FB"/>
    <w:multiLevelType w:val="hybridMultilevel"/>
    <w:tmpl w:val="8626E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818735A"/>
    <w:multiLevelType w:val="hybridMultilevel"/>
    <w:tmpl w:val="346EA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97D09B4"/>
    <w:multiLevelType w:val="hybridMultilevel"/>
    <w:tmpl w:val="C71A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D0C7A84"/>
    <w:multiLevelType w:val="hybridMultilevel"/>
    <w:tmpl w:val="4DDA2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489690">
    <w:abstractNumId w:val="9"/>
  </w:num>
  <w:num w:numId="2" w16cid:durableId="1397781272">
    <w:abstractNumId w:val="14"/>
  </w:num>
  <w:num w:numId="3" w16cid:durableId="1433476955">
    <w:abstractNumId w:val="22"/>
  </w:num>
  <w:num w:numId="4" w16cid:durableId="1575700570">
    <w:abstractNumId w:val="24"/>
  </w:num>
  <w:num w:numId="5" w16cid:durableId="422918229">
    <w:abstractNumId w:val="26"/>
  </w:num>
  <w:num w:numId="6" w16cid:durableId="1386105731">
    <w:abstractNumId w:val="8"/>
  </w:num>
  <w:num w:numId="7" w16cid:durableId="1488781964">
    <w:abstractNumId w:val="15"/>
  </w:num>
  <w:num w:numId="8" w16cid:durableId="87314053">
    <w:abstractNumId w:val="3"/>
  </w:num>
  <w:num w:numId="9" w16cid:durableId="1455443008">
    <w:abstractNumId w:val="12"/>
  </w:num>
  <w:num w:numId="10" w16cid:durableId="954751874">
    <w:abstractNumId w:val="1"/>
  </w:num>
  <w:num w:numId="11" w16cid:durableId="656810746">
    <w:abstractNumId w:val="25"/>
  </w:num>
  <w:num w:numId="12" w16cid:durableId="806513926">
    <w:abstractNumId w:val="6"/>
  </w:num>
  <w:num w:numId="13" w16cid:durableId="2128310683">
    <w:abstractNumId w:val="18"/>
  </w:num>
  <w:num w:numId="14" w16cid:durableId="19281102">
    <w:abstractNumId w:val="21"/>
  </w:num>
  <w:num w:numId="15" w16cid:durableId="1973321027">
    <w:abstractNumId w:val="7"/>
  </w:num>
  <w:num w:numId="16" w16cid:durableId="605239164">
    <w:abstractNumId w:val="10"/>
  </w:num>
  <w:num w:numId="17" w16cid:durableId="547911857">
    <w:abstractNumId w:val="17"/>
  </w:num>
  <w:num w:numId="18" w16cid:durableId="1789935270">
    <w:abstractNumId w:val="23"/>
  </w:num>
  <w:num w:numId="19" w16cid:durableId="298609104">
    <w:abstractNumId w:val="13"/>
  </w:num>
  <w:num w:numId="20" w16cid:durableId="526527743">
    <w:abstractNumId w:val="19"/>
  </w:num>
  <w:num w:numId="21" w16cid:durableId="101607880">
    <w:abstractNumId w:val="5"/>
  </w:num>
  <w:num w:numId="22" w16cid:durableId="755856487">
    <w:abstractNumId w:val="27"/>
  </w:num>
  <w:num w:numId="23" w16cid:durableId="626663379">
    <w:abstractNumId w:val="20"/>
  </w:num>
  <w:num w:numId="24" w16cid:durableId="1073624619">
    <w:abstractNumId w:val="0"/>
  </w:num>
  <w:num w:numId="25" w16cid:durableId="46733380">
    <w:abstractNumId w:val="4"/>
  </w:num>
  <w:num w:numId="26" w16cid:durableId="970596999">
    <w:abstractNumId w:val="2"/>
  </w:num>
  <w:num w:numId="27" w16cid:durableId="1860005595">
    <w:abstractNumId w:val="11"/>
  </w:num>
  <w:num w:numId="28" w16cid:durableId="91909482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606D"/>
    <w:rsid w:val="00001155"/>
    <w:rsid w:val="00010CDC"/>
    <w:rsid w:val="000137CD"/>
    <w:rsid w:val="00026A0E"/>
    <w:rsid w:val="0002757C"/>
    <w:rsid w:val="00066201"/>
    <w:rsid w:val="00094C66"/>
    <w:rsid w:val="000B58B4"/>
    <w:rsid w:val="000B7E3D"/>
    <w:rsid w:val="000D5586"/>
    <w:rsid w:val="000E7468"/>
    <w:rsid w:val="000F1093"/>
    <w:rsid w:val="000F64D0"/>
    <w:rsid w:val="001113FF"/>
    <w:rsid w:val="00121EFD"/>
    <w:rsid w:val="00137988"/>
    <w:rsid w:val="00154D1E"/>
    <w:rsid w:val="00167206"/>
    <w:rsid w:val="001701A1"/>
    <w:rsid w:val="001B19F2"/>
    <w:rsid w:val="001B532B"/>
    <w:rsid w:val="001C1A35"/>
    <w:rsid w:val="001D00D9"/>
    <w:rsid w:val="00213FDC"/>
    <w:rsid w:val="00214AFC"/>
    <w:rsid w:val="00254F83"/>
    <w:rsid w:val="00273823"/>
    <w:rsid w:val="002831C3"/>
    <w:rsid w:val="002B1EAE"/>
    <w:rsid w:val="002D4D55"/>
    <w:rsid w:val="002D4E78"/>
    <w:rsid w:val="002F58D2"/>
    <w:rsid w:val="00316935"/>
    <w:rsid w:val="003415D8"/>
    <w:rsid w:val="00342F08"/>
    <w:rsid w:val="003550CE"/>
    <w:rsid w:val="00377EE0"/>
    <w:rsid w:val="003A0951"/>
    <w:rsid w:val="003A2962"/>
    <w:rsid w:val="003B4F4D"/>
    <w:rsid w:val="003C4512"/>
    <w:rsid w:val="00400838"/>
    <w:rsid w:val="00407E94"/>
    <w:rsid w:val="004815F1"/>
    <w:rsid w:val="004A20DB"/>
    <w:rsid w:val="004C2294"/>
    <w:rsid w:val="00510090"/>
    <w:rsid w:val="005102C3"/>
    <w:rsid w:val="00516FB5"/>
    <w:rsid w:val="00534FF0"/>
    <w:rsid w:val="00541BA5"/>
    <w:rsid w:val="005574C1"/>
    <w:rsid w:val="00584EE3"/>
    <w:rsid w:val="005B3BAC"/>
    <w:rsid w:val="005B7CA0"/>
    <w:rsid w:val="005D6BF8"/>
    <w:rsid w:val="005D71F0"/>
    <w:rsid w:val="005F4A46"/>
    <w:rsid w:val="00607F32"/>
    <w:rsid w:val="0061559F"/>
    <w:rsid w:val="00616B33"/>
    <w:rsid w:val="00645392"/>
    <w:rsid w:val="006A1769"/>
    <w:rsid w:val="006C41F4"/>
    <w:rsid w:val="006D2CE7"/>
    <w:rsid w:val="006F2951"/>
    <w:rsid w:val="006F7CA7"/>
    <w:rsid w:val="0073606D"/>
    <w:rsid w:val="00772737"/>
    <w:rsid w:val="0077445F"/>
    <w:rsid w:val="00794FBF"/>
    <w:rsid w:val="00796B9B"/>
    <w:rsid w:val="007C08D5"/>
    <w:rsid w:val="007E086E"/>
    <w:rsid w:val="00810924"/>
    <w:rsid w:val="00823AA4"/>
    <w:rsid w:val="00840545"/>
    <w:rsid w:val="00844E99"/>
    <w:rsid w:val="00850CDD"/>
    <w:rsid w:val="00871007"/>
    <w:rsid w:val="008A1256"/>
    <w:rsid w:val="008A7B66"/>
    <w:rsid w:val="008D4125"/>
    <w:rsid w:val="008F1FEA"/>
    <w:rsid w:val="008F3154"/>
    <w:rsid w:val="008F63F8"/>
    <w:rsid w:val="00904553"/>
    <w:rsid w:val="00930128"/>
    <w:rsid w:val="009364D1"/>
    <w:rsid w:val="00957582"/>
    <w:rsid w:val="00972C38"/>
    <w:rsid w:val="009758D1"/>
    <w:rsid w:val="00980833"/>
    <w:rsid w:val="00983FFE"/>
    <w:rsid w:val="009B0F3F"/>
    <w:rsid w:val="009B3DC1"/>
    <w:rsid w:val="009B635F"/>
    <w:rsid w:val="009C7916"/>
    <w:rsid w:val="009D4E9F"/>
    <w:rsid w:val="009F2391"/>
    <w:rsid w:val="00A4441D"/>
    <w:rsid w:val="00A45205"/>
    <w:rsid w:val="00AB73E3"/>
    <w:rsid w:val="00AC282E"/>
    <w:rsid w:val="00AF4842"/>
    <w:rsid w:val="00B0782C"/>
    <w:rsid w:val="00B564EA"/>
    <w:rsid w:val="00B70903"/>
    <w:rsid w:val="00BB3488"/>
    <w:rsid w:val="00BD5441"/>
    <w:rsid w:val="00BD7F52"/>
    <w:rsid w:val="00C00FC4"/>
    <w:rsid w:val="00C241F0"/>
    <w:rsid w:val="00C25D89"/>
    <w:rsid w:val="00C55D91"/>
    <w:rsid w:val="00C60AE7"/>
    <w:rsid w:val="00C719D3"/>
    <w:rsid w:val="00CD3721"/>
    <w:rsid w:val="00CF2593"/>
    <w:rsid w:val="00CF5811"/>
    <w:rsid w:val="00D264E0"/>
    <w:rsid w:val="00D37316"/>
    <w:rsid w:val="00D408D4"/>
    <w:rsid w:val="00D654A5"/>
    <w:rsid w:val="00DC1234"/>
    <w:rsid w:val="00DF23C5"/>
    <w:rsid w:val="00DF39B1"/>
    <w:rsid w:val="00E1069C"/>
    <w:rsid w:val="00E21E97"/>
    <w:rsid w:val="00E2655E"/>
    <w:rsid w:val="00E266FE"/>
    <w:rsid w:val="00E35B6C"/>
    <w:rsid w:val="00E50E7A"/>
    <w:rsid w:val="00E57105"/>
    <w:rsid w:val="00E64997"/>
    <w:rsid w:val="00E71D85"/>
    <w:rsid w:val="00E80389"/>
    <w:rsid w:val="00E93062"/>
    <w:rsid w:val="00EB20C8"/>
    <w:rsid w:val="00ED1F63"/>
    <w:rsid w:val="00EE151C"/>
    <w:rsid w:val="00EE1D9E"/>
    <w:rsid w:val="00EF08E5"/>
    <w:rsid w:val="00F008D6"/>
    <w:rsid w:val="00F476EE"/>
    <w:rsid w:val="00F633AA"/>
    <w:rsid w:val="00F72C32"/>
    <w:rsid w:val="00F76E0A"/>
    <w:rsid w:val="00F93CFB"/>
    <w:rsid w:val="00FB0369"/>
    <w:rsid w:val="00FB10A7"/>
    <w:rsid w:val="00FC51DA"/>
    <w:rsid w:val="00FC6385"/>
    <w:rsid w:val="00FD6F0B"/>
    <w:rsid w:val="00FF095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945627"/>
  <w15:chartTrackingRefBased/>
  <w15:docId w15:val="{234C3A87-73E5-4EE4-AC71-5A8E2CB66A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266F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266F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D3721"/>
    <w:pPr>
      <w:ind w:left="720"/>
      <w:contextualSpacing/>
    </w:pPr>
  </w:style>
  <w:style w:type="character" w:styleId="CommentReference">
    <w:name w:val="annotation reference"/>
    <w:basedOn w:val="DefaultParagraphFont"/>
    <w:uiPriority w:val="99"/>
    <w:semiHidden/>
    <w:unhideWhenUsed/>
    <w:rsid w:val="00316935"/>
    <w:rPr>
      <w:sz w:val="16"/>
      <w:szCs w:val="16"/>
    </w:rPr>
  </w:style>
  <w:style w:type="paragraph" w:styleId="CommentText">
    <w:name w:val="annotation text"/>
    <w:basedOn w:val="Normal"/>
    <w:link w:val="CommentTextChar"/>
    <w:uiPriority w:val="99"/>
    <w:unhideWhenUsed/>
    <w:rsid w:val="00316935"/>
    <w:pPr>
      <w:spacing w:line="240" w:lineRule="auto"/>
    </w:pPr>
    <w:rPr>
      <w:sz w:val="20"/>
      <w:szCs w:val="20"/>
    </w:rPr>
  </w:style>
  <w:style w:type="character" w:customStyle="1" w:styleId="CommentTextChar">
    <w:name w:val="Comment Text Char"/>
    <w:basedOn w:val="DefaultParagraphFont"/>
    <w:link w:val="CommentText"/>
    <w:uiPriority w:val="99"/>
    <w:rsid w:val="00316935"/>
    <w:rPr>
      <w:sz w:val="20"/>
      <w:szCs w:val="20"/>
    </w:rPr>
  </w:style>
  <w:style w:type="paragraph" w:styleId="CommentSubject">
    <w:name w:val="annotation subject"/>
    <w:basedOn w:val="CommentText"/>
    <w:next w:val="CommentText"/>
    <w:link w:val="CommentSubjectChar"/>
    <w:uiPriority w:val="99"/>
    <w:semiHidden/>
    <w:unhideWhenUsed/>
    <w:rsid w:val="00316935"/>
    <w:rPr>
      <w:b/>
      <w:bCs/>
    </w:rPr>
  </w:style>
  <w:style w:type="character" w:customStyle="1" w:styleId="CommentSubjectChar">
    <w:name w:val="Comment Subject Char"/>
    <w:basedOn w:val="CommentTextChar"/>
    <w:link w:val="CommentSubject"/>
    <w:uiPriority w:val="99"/>
    <w:semiHidden/>
    <w:rsid w:val="00316935"/>
    <w:rPr>
      <w:b/>
      <w:bCs/>
      <w:sz w:val="20"/>
      <w:szCs w:val="20"/>
    </w:rPr>
  </w:style>
  <w:style w:type="paragraph" w:styleId="Caption">
    <w:name w:val="caption"/>
    <w:basedOn w:val="Normal"/>
    <w:next w:val="Normal"/>
    <w:uiPriority w:val="35"/>
    <w:unhideWhenUsed/>
    <w:qFormat/>
    <w:rsid w:val="005F4A46"/>
    <w:pPr>
      <w:spacing w:after="200" w:line="240" w:lineRule="auto"/>
    </w:pPr>
    <w:rPr>
      <w:i/>
      <w:iCs/>
      <w:color w:val="44546A" w:themeColor="text2"/>
      <w:sz w:val="18"/>
      <w:szCs w:val="18"/>
    </w:rPr>
  </w:style>
  <w:style w:type="table" w:styleId="TableGrid">
    <w:name w:val="Table Grid"/>
    <w:basedOn w:val="TableNormal"/>
    <w:uiPriority w:val="39"/>
    <w:rsid w:val="00EF08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E266FE"/>
    <w:rPr>
      <w:rFonts w:asciiTheme="majorHAnsi" w:eastAsiaTheme="majorEastAsia" w:hAnsiTheme="majorHAnsi" w:cstheme="majorBidi"/>
      <w:color w:val="2F5496" w:themeColor="accent1" w:themeShade="BF"/>
      <w:sz w:val="26"/>
      <w:szCs w:val="26"/>
    </w:rPr>
  </w:style>
  <w:style w:type="character" w:customStyle="1" w:styleId="Heading1Char">
    <w:name w:val="Heading 1 Char"/>
    <w:basedOn w:val="DefaultParagraphFont"/>
    <w:link w:val="Heading1"/>
    <w:uiPriority w:val="9"/>
    <w:rsid w:val="00E266FE"/>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33920">
      <w:bodyDiv w:val="1"/>
      <w:marLeft w:val="0"/>
      <w:marRight w:val="0"/>
      <w:marTop w:val="0"/>
      <w:marBottom w:val="0"/>
      <w:divBdr>
        <w:top w:val="none" w:sz="0" w:space="0" w:color="auto"/>
        <w:left w:val="none" w:sz="0" w:space="0" w:color="auto"/>
        <w:bottom w:val="none" w:sz="0" w:space="0" w:color="auto"/>
        <w:right w:val="none" w:sz="0" w:space="0" w:color="auto"/>
      </w:divBdr>
    </w:div>
    <w:div w:id="113057283">
      <w:bodyDiv w:val="1"/>
      <w:marLeft w:val="0"/>
      <w:marRight w:val="0"/>
      <w:marTop w:val="0"/>
      <w:marBottom w:val="0"/>
      <w:divBdr>
        <w:top w:val="none" w:sz="0" w:space="0" w:color="auto"/>
        <w:left w:val="none" w:sz="0" w:space="0" w:color="auto"/>
        <w:bottom w:val="none" w:sz="0" w:space="0" w:color="auto"/>
        <w:right w:val="none" w:sz="0" w:space="0" w:color="auto"/>
      </w:divBdr>
    </w:div>
    <w:div w:id="128714966">
      <w:bodyDiv w:val="1"/>
      <w:marLeft w:val="0"/>
      <w:marRight w:val="0"/>
      <w:marTop w:val="0"/>
      <w:marBottom w:val="0"/>
      <w:divBdr>
        <w:top w:val="none" w:sz="0" w:space="0" w:color="auto"/>
        <w:left w:val="none" w:sz="0" w:space="0" w:color="auto"/>
        <w:bottom w:val="none" w:sz="0" w:space="0" w:color="auto"/>
        <w:right w:val="none" w:sz="0" w:space="0" w:color="auto"/>
      </w:divBdr>
    </w:div>
    <w:div w:id="194852352">
      <w:bodyDiv w:val="1"/>
      <w:marLeft w:val="0"/>
      <w:marRight w:val="0"/>
      <w:marTop w:val="0"/>
      <w:marBottom w:val="0"/>
      <w:divBdr>
        <w:top w:val="none" w:sz="0" w:space="0" w:color="auto"/>
        <w:left w:val="none" w:sz="0" w:space="0" w:color="auto"/>
        <w:bottom w:val="none" w:sz="0" w:space="0" w:color="auto"/>
        <w:right w:val="none" w:sz="0" w:space="0" w:color="auto"/>
      </w:divBdr>
    </w:div>
    <w:div w:id="221599963">
      <w:bodyDiv w:val="1"/>
      <w:marLeft w:val="0"/>
      <w:marRight w:val="0"/>
      <w:marTop w:val="0"/>
      <w:marBottom w:val="0"/>
      <w:divBdr>
        <w:top w:val="none" w:sz="0" w:space="0" w:color="auto"/>
        <w:left w:val="none" w:sz="0" w:space="0" w:color="auto"/>
        <w:bottom w:val="none" w:sz="0" w:space="0" w:color="auto"/>
        <w:right w:val="none" w:sz="0" w:space="0" w:color="auto"/>
      </w:divBdr>
    </w:div>
    <w:div w:id="275912310">
      <w:bodyDiv w:val="1"/>
      <w:marLeft w:val="0"/>
      <w:marRight w:val="0"/>
      <w:marTop w:val="0"/>
      <w:marBottom w:val="0"/>
      <w:divBdr>
        <w:top w:val="none" w:sz="0" w:space="0" w:color="auto"/>
        <w:left w:val="none" w:sz="0" w:space="0" w:color="auto"/>
        <w:bottom w:val="none" w:sz="0" w:space="0" w:color="auto"/>
        <w:right w:val="none" w:sz="0" w:space="0" w:color="auto"/>
      </w:divBdr>
    </w:div>
    <w:div w:id="305017949">
      <w:bodyDiv w:val="1"/>
      <w:marLeft w:val="0"/>
      <w:marRight w:val="0"/>
      <w:marTop w:val="0"/>
      <w:marBottom w:val="0"/>
      <w:divBdr>
        <w:top w:val="none" w:sz="0" w:space="0" w:color="auto"/>
        <w:left w:val="none" w:sz="0" w:space="0" w:color="auto"/>
        <w:bottom w:val="none" w:sz="0" w:space="0" w:color="auto"/>
        <w:right w:val="none" w:sz="0" w:space="0" w:color="auto"/>
      </w:divBdr>
    </w:div>
    <w:div w:id="307562990">
      <w:bodyDiv w:val="1"/>
      <w:marLeft w:val="0"/>
      <w:marRight w:val="0"/>
      <w:marTop w:val="0"/>
      <w:marBottom w:val="0"/>
      <w:divBdr>
        <w:top w:val="none" w:sz="0" w:space="0" w:color="auto"/>
        <w:left w:val="none" w:sz="0" w:space="0" w:color="auto"/>
        <w:bottom w:val="none" w:sz="0" w:space="0" w:color="auto"/>
        <w:right w:val="none" w:sz="0" w:space="0" w:color="auto"/>
      </w:divBdr>
    </w:div>
    <w:div w:id="312761777">
      <w:bodyDiv w:val="1"/>
      <w:marLeft w:val="0"/>
      <w:marRight w:val="0"/>
      <w:marTop w:val="0"/>
      <w:marBottom w:val="0"/>
      <w:divBdr>
        <w:top w:val="none" w:sz="0" w:space="0" w:color="auto"/>
        <w:left w:val="none" w:sz="0" w:space="0" w:color="auto"/>
        <w:bottom w:val="none" w:sz="0" w:space="0" w:color="auto"/>
        <w:right w:val="none" w:sz="0" w:space="0" w:color="auto"/>
      </w:divBdr>
    </w:div>
    <w:div w:id="338167911">
      <w:bodyDiv w:val="1"/>
      <w:marLeft w:val="0"/>
      <w:marRight w:val="0"/>
      <w:marTop w:val="0"/>
      <w:marBottom w:val="0"/>
      <w:divBdr>
        <w:top w:val="none" w:sz="0" w:space="0" w:color="auto"/>
        <w:left w:val="none" w:sz="0" w:space="0" w:color="auto"/>
        <w:bottom w:val="none" w:sz="0" w:space="0" w:color="auto"/>
        <w:right w:val="none" w:sz="0" w:space="0" w:color="auto"/>
      </w:divBdr>
    </w:div>
    <w:div w:id="417680166">
      <w:bodyDiv w:val="1"/>
      <w:marLeft w:val="0"/>
      <w:marRight w:val="0"/>
      <w:marTop w:val="0"/>
      <w:marBottom w:val="0"/>
      <w:divBdr>
        <w:top w:val="none" w:sz="0" w:space="0" w:color="auto"/>
        <w:left w:val="none" w:sz="0" w:space="0" w:color="auto"/>
        <w:bottom w:val="none" w:sz="0" w:space="0" w:color="auto"/>
        <w:right w:val="none" w:sz="0" w:space="0" w:color="auto"/>
      </w:divBdr>
    </w:div>
    <w:div w:id="482433883">
      <w:bodyDiv w:val="1"/>
      <w:marLeft w:val="0"/>
      <w:marRight w:val="0"/>
      <w:marTop w:val="0"/>
      <w:marBottom w:val="0"/>
      <w:divBdr>
        <w:top w:val="none" w:sz="0" w:space="0" w:color="auto"/>
        <w:left w:val="none" w:sz="0" w:space="0" w:color="auto"/>
        <w:bottom w:val="none" w:sz="0" w:space="0" w:color="auto"/>
        <w:right w:val="none" w:sz="0" w:space="0" w:color="auto"/>
      </w:divBdr>
    </w:div>
    <w:div w:id="677080447">
      <w:bodyDiv w:val="1"/>
      <w:marLeft w:val="0"/>
      <w:marRight w:val="0"/>
      <w:marTop w:val="0"/>
      <w:marBottom w:val="0"/>
      <w:divBdr>
        <w:top w:val="none" w:sz="0" w:space="0" w:color="auto"/>
        <w:left w:val="none" w:sz="0" w:space="0" w:color="auto"/>
        <w:bottom w:val="none" w:sz="0" w:space="0" w:color="auto"/>
        <w:right w:val="none" w:sz="0" w:space="0" w:color="auto"/>
      </w:divBdr>
    </w:div>
    <w:div w:id="713651676">
      <w:bodyDiv w:val="1"/>
      <w:marLeft w:val="0"/>
      <w:marRight w:val="0"/>
      <w:marTop w:val="0"/>
      <w:marBottom w:val="0"/>
      <w:divBdr>
        <w:top w:val="none" w:sz="0" w:space="0" w:color="auto"/>
        <w:left w:val="none" w:sz="0" w:space="0" w:color="auto"/>
        <w:bottom w:val="none" w:sz="0" w:space="0" w:color="auto"/>
        <w:right w:val="none" w:sz="0" w:space="0" w:color="auto"/>
      </w:divBdr>
    </w:div>
    <w:div w:id="823395447">
      <w:bodyDiv w:val="1"/>
      <w:marLeft w:val="0"/>
      <w:marRight w:val="0"/>
      <w:marTop w:val="0"/>
      <w:marBottom w:val="0"/>
      <w:divBdr>
        <w:top w:val="none" w:sz="0" w:space="0" w:color="auto"/>
        <w:left w:val="none" w:sz="0" w:space="0" w:color="auto"/>
        <w:bottom w:val="none" w:sz="0" w:space="0" w:color="auto"/>
        <w:right w:val="none" w:sz="0" w:space="0" w:color="auto"/>
      </w:divBdr>
    </w:div>
    <w:div w:id="825706116">
      <w:bodyDiv w:val="1"/>
      <w:marLeft w:val="0"/>
      <w:marRight w:val="0"/>
      <w:marTop w:val="0"/>
      <w:marBottom w:val="0"/>
      <w:divBdr>
        <w:top w:val="none" w:sz="0" w:space="0" w:color="auto"/>
        <w:left w:val="none" w:sz="0" w:space="0" w:color="auto"/>
        <w:bottom w:val="none" w:sz="0" w:space="0" w:color="auto"/>
        <w:right w:val="none" w:sz="0" w:space="0" w:color="auto"/>
      </w:divBdr>
    </w:div>
    <w:div w:id="924648963">
      <w:bodyDiv w:val="1"/>
      <w:marLeft w:val="0"/>
      <w:marRight w:val="0"/>
      <w:marTop w:val="0"/>
      <w:marBottom w:val="0"/>
      <w:divBdr>
        <w:top w:val="none" w:sz="0" w:space="0" w:color="auto"/>
        <w:left w:val="none" w:sz="0" w:space="0" w:color="auto"/>
        <w:bottom w:val="none" w:sz="0" w:space="0" w:color="auto"/>
        <w:right w:val="none" w:sz="0" w:space="0" w:color="auto"/>
      </w:divBdr>
    </w:div>
    <w:div w:id="936332969">
      <w:bodyDiv w:val="1"/>
      <w:marLeft w:val="0"/>
      <w:marRight w:val="0"/>
      <w:marTop w:val="0"/>
      <w:marBottom w:val="0"/>
      <w:divBdr>
        <w:top w:val="none" w:sz="0" w:space="0" w:color="auto"/>
        <w:left w:val="none" w:sz="0" w:space="0" w:color="auto"/>
        <w:bottom w:val="none" w:sz="0" w:space="0" w:color="auto"/>
        <w:right w:val="none" w:sz="0" w:space="0" w:color="auto"/>
      </w:divBdr>
    </w:div>
    <w:div w:id="1104495524">
      <w:bodyDiv w:val="1"/>
      <w:marLeft w:val="0"/>
      <w:marRight w:val="0"/>
      <w:marTop w:val="0"/>
      <w:marBottom w:val="0"/>
      <w:divBdr>
        <w:top w:val="none" w:sz="0" w:space="0" w:color="auto"/>
        <w:left w:val="none" w:sz="0" w:space="0" w:color="auto"/>
        <w:bottom w:val="none" w:sz="0" w:space="0" w:color="auto"/>
        <w:right w:val="none" w:sz="0" w:space="0" w:color="auto"/>
      </w:divBdr>
    </w:div>
    <w:div w:id="1133055731">
      <w:bodyDiv w:val="1"/>
      <w:marLeft w:val="0"/>
      <w:marRight w:val="0"/>
      <w:marTop w:val="0"/>
      <w:marBottom w:val="0"/>
      <w:divBdr>
        <w:top w:val="none" w:sz="0" w:space="0" w:color="auto"/>
        <w:left w:val="none" w:sz="0" w:space="0" w:color="auto"/>
        <w:bottom w:val="none" w:sz="0" w:space="0" w:color="auto"/>
        <w:right w:val="none" w:sz="0" w:space="0" w:color="auto"/>
      </w:divBdr>
    </w:div>
    <w:div w:id="1289236307">
      <w:bodyDiv w:val="1"/>
      <w:marLeft w:val="0"/>
      <w:marRight w:val="0"/>
      <w:marTop w:val="0"/>
      <w:marBottom w:val="0"/>
      <w:divBdr>
        <w:top w:val="none" w:sz="0" w:space="0" w:color="auto"/>
        <w:left w:val="none" w:sz="0" w:space="0" w:color="auto"/>
        <w:bottom w:val="none" w:sz="0" w:space="0" w:color="auto"/>
        <w:right w:val="none" w:sz="0" w:space="0" w:color="auto"/>
      </w:divBdr>
    </w:div>
    <w:div w:id="1300915721">
      <w:bodyDiv w:val="1"/>
      <w:marLeft w:val="0"/>
      <w:marRight w:val="0"/>
      <w:marTop w:val="0"/>
      <w:marBottom w:val="0"/>
      <w:divBdr>
        <w:top w:val="none" w:sz="0" w:space="0" w:color="auto"/>
        <w:left w:val="none" w:sz="0" w:space="0" w:color="auto"/>
        <w:bottom w:val="none" w:sz="0" w:space="0" w:color="auto"/>
        <w:right w:val="none" w:sz="0" w:space="0" w:color="auto"/>
      </w:divBdr>
    </w:div>
    <w:div w:id="1315378806">
      <w:bodyDiv w:val="1"/>
      <w:marLeft w:val="0"/>
      <w:marRight w:val="0"/>
      <w:marTop w:val="0"/>
      <w:marBottom w:val="0"/>
      <w:divBdr>
        <w:top w:val="none" w:sz="0" w:space="0" w:color="auto"/>
        <w:left w:val="none" w:sz="0" w:space="0" w:color="auto"/>
        <w:bottom w:val="none" w:sz="0" w:space="0" w:color="auto"/>
        <w:right w:val="none" w:sz="0" w:space="0" w:color="auto"/>
      </w:divBdr>
    </w:div>
    <w:div w:id="1330332851">
      <w:bodyDiv w:val="1"/>
      <w:marLeft w:val="0"/>
      <w:marRight w:val="0"/>
      <w:marTop w:val="0"/>
      <w:marBottom w:val="0"/>
      <w:divBdr>
        <w:top w:val="none" w:sz="0" w:space="0" w:color="auto"/>
        <w:left w:val="none" w:sz="0" w:space="0" w:color="auto"/>
        <w:bottom w:val="none" w:sz="0" w:space="0" w:color="auto"/>
        <w:right w:val="none" w:sz="0" w:space="0" w:color="auto"/>
      </w:divBdr>
    </w:div>
    <w:div w:id="1457748453">
      <w:bodyDiv w:val="1"/>
      <w:marLeft w:val="0"/>
      <w:marRight w:val="0"/>
      <w:marTop w:val="0"/>
      <w:marBottom w:val="0"/>
      <w:divBdr>
        <w:top w:val="none" w:sz="0" w:space="0" w:color="auto"/>
        <w:left w:val="none" w:sz="0" w:space="0" w:color="auto"/>
        <w:bottom w:val="none" w:sz="0" w:space="0" w:color="auto"/>
        <w:right w:val="none" w:sz="0" w:space="0" w:color="auto"/>
      </w:divBdr>
    </w:div>
    <w:div w:id="1478574649">
      <w:bodyDiv w:val="1"/>
      <w:marLeft w:val="0"/>
      <w:marRight w:val="0"/>
      <w:marTop w:val="0"/>
      <w:marBottom w:val="0"/>
      <w:divBdr>
        <w:top w:val="none" w:sz="0" w:space="0" w:color="auto"/>
        <w:left w:val="none" w:sz="0" w:space="0" w:color="auto"/>
        <w:bottom w:val="none" w:sz="0" w:space="0" w:color="auto"/>
        <w:right w:val="none" w:sz="0" w:space="0" w:color="auto"/>
      </w:divBdr>
    </w:div>
    <w:div w:id="1681467891">
      <w:bodyDiv w:val="1"/>
      <w:marLeft w:val="0"/>
      <w:marRight w:val="0"/>
      <w:marTop w:val="0"/>
      <w:marBottom w:val="0"/>
      <w:divBdr>
        <w:top w:val="none" w:sz="0" w:space="0" w:color="auto"/>
        <w:left w:val="none" w:sz="0" w:space="0" w:color="auto"/>
        <w:bottom w:val="none" w:sz="0" w:space="0" w:color="auto"/>
        <w:right w:val="none" w:sz="0" w:space="0" w:color="auto"/>
      </w:divBdr>
    </w:div>
    <w:div w:id="1808355350">
      <w:bodyDiv w:val="1"/>
      <w:marLeft w:val="0"/>
      <w:marRight w:val="0"/>
      <w:marTop w:val="0"/>
      <w:marBottom w:val="0"/>
      <w:divBdr>
        <w:top w:val="none" w:sz="0" w:space="0" w:color="auto"/>
        <w:left w:val="none" w:sz="0" w:space="0" w:color="auto"/>
        <w:bottom w:val="none" w:sz="0" w:space="0" w:color="auto"/>
        <w:right w:val="none" w:sz="0" w:space="0" w:color="auto"/>
      </w:divBdr>
    </w:div>
    <w:div w:id="1839080705">
      <w:bodyDiv w:val="1"/>
      <w:marLeft w:val="0"/>
      <w:marRight w:val="0"/>
      <w:marTop w:val="0"/>
      <w:marBottom w:val="0"/>
      <w:divBdr>
        <w:top w:val="none" w:sz="0" w:space="0" w:color="auto"/>
        <w:left w:val="none" w:sz="0" w:space="0" w:color="auto"/>
        <w:bottom w:val="none" w:sz="0" w:space="0" w:color="auto"/>
        <w:right w:val="none" w:sz="0" w:space="0" w:color="auto"/>
      </w:divBdr>
    </w:div>
    <w:div w:id="1848981848">
      <w:bodyDiv w:val="1"/>
      <w:marLeft w:val="0"/>
      <w:marRight w:val="0"/>
      <w:marTop w:val="0"/>
      <w:marBottom w:val="0"/>
      <w:divBdr>
        <w:top w:val="none" w:sz="0" w:space="0" w:color="auto"/>
        <w:left w:val="none" w:sz="0" w:space="0" w:color="auto"/>
        <w:bottom w:val="none" w:sz="0" w:space="0" w:color="auto"/>
        <w:right w:val="none" w:sz="0" w:space="0" w:color="auto"/>
      </w:divBdr>
    </w:div>
    <w:div w:id="1883059218">
      <w:bodyDiv w:val="1"/>
      <w:marLeft w:val="0"/>
      <w:marRight w:val="0"/>
      <w:marTop w:val="0"/>
      <w:marBottom w:val="0"/>
      <w:divBdr>
        <w:top w:val="none" w:sz="0" w:space="0" w:color="auto"/>
        <w:left w:val="none" w:sz="0" w:space="0" w:color="auto"/>
        <w:bottom w:val="none" w:sz="0" w:space="0" w:color="auto"/>
        <w:right w:val="none" w:sz="0" w:space="0" w:color="auto"/>
      </w:divBdr>
    </w:div>
    <w:div w:id="1922447027">
      <w:bodyDiv w:val="1"/>
      <w:marLeft w:val="0"/>
      <w:marRight w:val="0"/>
      <w:marTop w:val="0"/>
      <w:marBottom w:val="0"/>
      <w:divBdr>
        <w:top w:val="none" w:sz="0" w:space="0" w:color="auto"/>
        <w:left w:val="none" w:sz="0" w:space="0" w:color="auto"/>
        <w:bottom w:val="none" w:sz="0" w:space="0" w:color="auto"/>
        <w:right w:val="none" w:sz="0" w:space="0" w:color="auto"/>
      </w:divBdr>
    </w:div>
    <w:div w:id="1941835425">
      <w:bodyDiv w:val="1"/>
      <w:marLeft w:val="0"/>
      <w:marRight w:val="0"/>
      <w:marTop w:val="0"/>
      <w:marBottom w:val="0"/>
      <w:divBdr>
        <w:top w:val="none" w:sz="0" w:space="0" w:color="auto"/>
        <w:left w:val="none" w:sz="0" w:space="0" w:color="auto"/>
        <w:bottom w:val="none" w:sz="0" w:space="0" w:color="auto"/>
        <w:right w:val="none" w:sz="0" w:space="0" w:color="auto"/>
      </w:divBdr>
    </w:div>
    <w:div w:id="2016421224">
      <w:bodyDiv w:val="1"/>
      <w:marLeft w:val="0"/>
      <w:marRight w:val="0"/>
      <w:marTop w:val="0"/>
      <w:marBottom w:val="0"/>
      <w:divBdr>
        <w:top w:val="none" w:sz="0" w:space="0" w:color="auto"/>
        <w:left w:val="none" w:sz="0" w:space="0" w:color="auto"/>
        <w:bottom w:val="none" w:sz="0" w:space="0" w:color="auto"/>
        <w:right w:val="none" w:sz="0" w:space="0" w:color="auto"/>
      </w:divBdr>
    </w:div>
    <w:div w:id="2017152873">
      <w:bodyDiv w:val="1"/>
      <w:marLeft w:val="0"/>
      <w:marRight w:val="0"/>
      <w:marTop w:val="0"/>
      <w:marBottom w:val="0"/>
      <w:divBdr>
        <w:top w:val="none" w:sz="0" w:space="0" w:color="auto"/>
        <w:left w:val="none" w:sz="0" w:space="0" w:color="auto"/>
        <w:bottom w:val="none" w:sz="0" w:space="0" w:color="auto"/>
        <w:right w:val="none" w:sz="0" w:space="0" w:color="auto"/>
      </w:divBdr>
    </w:div>
    <w:div w:id="2076081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3.xml"/><Relationship Id="rId13" Type="http://schemas.openxmlformats.org/officeDocument/2006/relationships/chart" Target="charts/chart8.xml"/><Relationship Id="rId18" Type="http://schemas.openxmlformats.org/officeDocument/2006/relationships/chart" Target="charts/chart13.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16.xml"/><Relationship Id="rId7" Type="http://schemas.openxmlformats.org/officeDocument/2006/relationships/chart" Target="charts/chart2.xml"/><Relationship Id="rId12" Type="http://schemas.openxmlformats.org/officeDocument/2006/relationships/chart" Target="charts/chart7.xml"/><Relationship Id="rId17" Type="http://schemas.openxmlformats.org/officeDocument/2006/relationships/chart" Target="charts/chart12.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11.xml"/><Relationship Id="rId20" Type="http://schemas.openxmlformats.org/officeDocument/2006/relationships/chart" Target="charts/chart15.xml"/><Relationship Id="rId1" Type="http://schemas.openxmlformats.org/officeDocument/2006/relationships/customXml" Target="../customXml/item1.xml"/><Relationship Id="rId6" Type="http://schemas.openxmlformats.org/officeDocument/2006/relationships/chart" Target="charts/chart1.xml"/><Relationship Id="rId11" Type="http://schemas.openxmlformats.org/officeDocument/2006/relationships/chart" Target="charts/chart6.xml"/><Relationship Id="rId24" Type="http://schemas.openxmlformats.org/officeDocument/2006/relationships/chart" Target="charts/chart19.xml"/><Relationship Id="rId5" Type="http://schemas.openxmlformats.org/officeDocument/2006/relationships/webSettings" Target="webSettings.xml"/><Relationship Id="rId15" Type="http://schemas.openxmlformats.org/officeDocument/2006/relationships/chart" Target="charts/chart10.xml"/><Relationship Id="rId23" Type="http://schemas.openxmlformats.org/officeDocument/2006/relationships/chart" Target="charts/chart18.xml"/><Relationship Id="rId10" Type="http://schemas.openxmlformats.org/officeDocument/2006/relationships/chart" Target="charts/chart5.xml"/><Relationship Id="rId19" Type="http://schemas.openxmlformats.org/officeDocument/2006/relationships/chart" Target="charts/chart14.xml"/><Relationship Id="rId4" Type="http://schemas.openxmlformats.org/officeDocument/2006/relationships/settings" Target="settings.xml"/><Relationship Id="rId9" Type="http://schemas.openxmlformats.org/officeDocument/2006/relationships/chart" Target="charts/chart4.xml"/><Relationship Id="rId14" Type="http://schemas.openxmlformats.org/officeDocument/2006/relationships/chart" Target="charts/chart9.xml"/><Relationship Id="rId22" Type="http://schemas.openxmlformats.org/officeDocument/2006/relationships/chart" Target="charts/chart17.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[Section 3 and Demographic Data.xlsx]Sheet4!PivotTable2</c:name>
    <c:fmtId val="-1"/>
  </c:pivotSource>
  <c:chart>
    <c:autoTitleDeleted val="1"/>
    <c:pivotFmts>
      <c:pivotFmt>
        <c:idx val="0"/>
        <c:spPr>
          <a:solidFill>
            <a:schemeClr val="accent1"/>
          </a:solidFill>
          <a:ln w="19050">
            <a:solidFill>
              <a:schemeClr val="lt1"/>
            </a:solidFill>
          </a:ln>
          <a:effectLst/>
        </c:spPr>
        <c:marker>
          <c:symbol val="circle"/>
          <c:size val="5"/>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Sheet4!$B$3</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FB3-4CF0-92A6-6B1F77CBC32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FB3-4CF0-92A6-6B1F77CBC32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Sheet4!$A$4:$A$6</c:f>
              <c:strCache>
                <c:ptCount val="2"/>
                <c:pt idx="0">
                  <c:v>Change title</c:v>
                </c:pt>
                <c:pt idx="1">
                  <c:v>Keep as is</c:v>
                </c:pt>
              </c:strCache>
            </c:strRef>
          </c:cat>
          <c:val>
            <c:numRef>
              <c:f>Sheet4!$B$4:$B$6</c:f>
              <c:numCache>
                <c:formatCode>General</c:formatCode>
                <c:ptCount val="2"/>
                <c:pt idx="0">
                  <c:v>1</c:v>
                </c:pt>
                <c:pt idx="1">
                  <c:v>67</c:v>
                </c:pt>
              </c:numCache>
            </c:numRef>
          </c:val>
          <c:extLst>
            <c:ext xmlns:c16="http://schemas.microsoft.com/office/drawing/2014/chart" uri="{C3380CC4-5D6E-409C-BE32-E72D297353CC}">
              <c16:uniqueId val="{00000004-FFB3-4CF0-92A6-6B1F77CBC327}"/>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Word]Sheet4!PivotTable10</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Sheet4!$B$159</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785-4BC0-A299-7A10B46C075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785-4BC0-A299-7A10B46C075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Sheet4!$A$160:$A$162</c:f>
              <c:strCache>
                <c:ptCount val="2"/>
                <c:pt idx="0">
                  <c:v>Change topic name</c:v>
                </c:pt>
                <c:pt idx="1">
                  <c:v>Keep as is</c:v>
                </c:pt>
              </c:strCache>
            </c:strRef>
          </c:cat>
          <c:val>
            <c:numRef>
              <c:f>Sheet4!$B$160:$B$162</c:f>
              <c:numCache>
                <c:formatCode>General</c:formatCode>
                <c:ptCount val="2"/>
                <c:pt idx="0">
                  <c:v>2</c:v>
                </c:pt>
                <c:pt idx="1">
                  <c:v>64</c:v>
                </c:pt>
              </c:numCache>
            </c:numRef>
          </c:val>
          <c:extLst>
            <c:ext xmlns:c16="http://schemas.microsoft.com/office/drawing/2014/chart" uri="{C3380CC4-5D6E-409C-BE32-E72D297353CC}">
              <c16:uniqueId val="{00000004-A785-4BC0-A299-7A10B46C0753}"/>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[Section 3 and Demographic Data.xlsx]Sheet4!PivotTable12</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pivotFmt>
      <c:pivotFmt>
        <c:idx val="5"/>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w="19050">
            <a:solidFill>
              <a:schemeClr val="lt1"/>
            </a:solidFill>
          </a:ln>
          <a:effectLst/>
        </c:spPr>
      </c:pivotFmt>
      <c:pivotFmt>
        <c:idx val="7"/>
        <c:spPr>
          <a:solidFill>
            <a:schemeClr val="accent1"/>
          </a:solidFill>
          <a:ln w="19050">
            <a:solidFill>
              <a:schemeClr val="lt1"/>
            </a:solidFill>
          </a:ln>
          <a:effectLst/>
        </c:spPr>
      </c:pivotFmt>
      <c:pivotFmt>
        <c:idx val="8"/>
        <c:spPr>
          <a:solidFill>
            <a:schemeClr val="accent1"/>
          </a:solidFill>
          <a:ln w="19050">
            <a:solidFill>
              <a:schemeClr val="lt1"/>
            </a:solidFill>
          </a:ln>
          <a:effectLst/>
        </c:spPr>
      </c:pivotFmt>
    </c:pivotFmts>
    <c:plotArea>
      <c:layout/>
      <c:pieChart>
        <c:varyColors val="1"/>
        <c:ser>
          <c:idx val="0"/>
          <c:order val="0"/>
          <c:tx>
            <c:strRef>
              <c:f>Sheet4!$B$176</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409-40A1-8599-1B6322A400C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409-40A1-8599-1B6322A400C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409-40A1-8599-1B6322A400C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Sheet4!$A$177:$A$180</c:f>
              <c:strCache>
                <c:ptCount val="3"/>
                <c:pt idx="0">
                  <c:v>Change topic name</c:v>
                </c:pt>
                <c:pt idx="1">
                  <c:v>Keep as is</c:v>
                </c:pt>
                <c:pt idx="2">
                  <c:v>Remove topic</c:v>
                </c:pt>
              </c:strCache>
            </c:strRef>
          </c:cat>
          <c:val>
            <c:numRef>
              <c:f>Sheet4!$B$177:$B$180</c:f>
              <c:numCache>
                <c:formatCode>General</c:formatCode>
                <c:ptCount val="3"/>
                <c:pt idx="0">
                  <c:v>3</c:v>
                </c:pt>
                <c:pt idx="1">
                  <c:v>60</c:v>
                </c:pt>
                <c:pt idx="2">
                  <c:v>1</c:v>
                </c:pt>
              </c:numCache>
            </c:numRef>
          </c:val>
          <c:extLst>
            <c:ext xmlns:c16="http://schemas.microsoft.com/office/drawing/2014/chart" uri="{C3380CC4-5D6E-409C-BE32-E72D297353CC}">
              <c16:uniqueId val="{00000006-4409-40A1-8599-1B6322A400C5}"/>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[Section 3 and Demographic Data.xlsx]Sheet4!PivotTable13</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Sheet4!$B$193</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2E4-47BC-9279-F90AFE8180E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2E4-47BC-9279-F90AFE8180E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Sheet4!$A$194:$A$196</c:f>
              <c:strCache>
                <c:ptCount val="2"/>
                <c:pt idx="0">
                  <c:v>Change topic name</c:v>
                </c:pt>
                <c:pt idx="1">
                  <c:v>Keep as is</c:v>
                </c:pt>
              </c:strCache>
            </c:strRef>
          </c:cat>
          <c:val>
            <c:numRef>
              <c:f>Sheet4!$B$194:$B$196</c:f>
              <c:numCache>
                <c:formatCode>General</c:formatCode>
                <c:ptCount val="2"/>
                <c:pt idx="0">
                  <c:v>3</c:v>
                </c:pt>
                <c:pt idx="1">
                  <c:v>63</c:v>
                </c:pt>
              </c:numCache>
            </c:numRef>
          </c:val>
          <c:extLst>
            <c:ext xmlns:c16="http://schemas.microsoft.com/office/drawing/2014/chart" uri="{C3380CC4-5D6E-409C-BE32-E72D297353CC}">
              <c16:uniqueId val="{00000004-32E4-47BC-9279-F90AFE8180E5}"/>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[Section 3 and Demographic Data.xlsx]Sheet4!PivotTable14</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Sheet4!$B$210</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E27-48E1-A604-DB317AC8E76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E27-48E1-A604-DB317AC8E76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Sheet4!$A$211:$A$213</c:f>
              <c:strCache>
                <c:ptCount val="2"/>
                <c:pt idx="0">
                  <c:v>Change topic name</c:v>
                </c:pt>
                <c:pt idx="1">
                  <c:v>Keep as is</c:v>
                </c:pt>
              </c:strCache>
            </c:strRef>
          </c:cat>
          <c:val>
            <c:numRef>
              <c:f>Sheet4!$B$211:$B$213</c:f>
              <c:numCache>
                <c:formatCode>General</c:formatCode>
                <c:ptCount val="2"/>
                <c:pt idx="0">
                  <c:v>3</c:v>
                </c:pt>
                <c:pt idx="1">
                  <c:v>63</c:v>
                </c:pt>
              </c:numCache>
            </c:numRef>
          </c:val>
          <c:extLst>
            <c:ext xmlns:c16="http://schemas.microsoft.com/office/drawing/2014/chart" uri="{C3380CC4-5D6E-409C-BE32-E72D297353CC}">
              <c16:uniqueId val="{00000004-3E27-48E1-A604-DB317AC8E762}"/>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Word]Sheet4!PivotTable15</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pivotFmt>
      <c:pivotFmt>
        <c:idx val="5"/>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w="19050">
            <a:solidFill>
              <a:schemeClr val="lt1"/>
            </a:solidFill>
          </a:ln>
          <a:effectLst/>
        </c:spPr>
      </c:pivotFmt>
      <c:pivotFmt>
        <c:idx val="7"/>
        <c:spPr>
          <a:solidFill>
            <a:schemeClr val="accent1"/>
          </a:solidFill>
          <a:ln w="19050">
            <a:solidFill>
              <a:schemeClr val="lt1"/>
            </a:solidFill>
          </a:ln>
          <a:effectLst/>
        </c:spPr>
      </c:pivotFmt>
      <c:pivotFmt>
        <c:idx val="8"/>
        <c:spPr>
          <a:solidFill>
            <a:schemeClr val="accent1"/>
          </a:solidFill>
          <a:ln w="19050">
            <a:solidFill>
              <a:schemeClr val="lt1"/>
            </a:solidFill>
          </a:ln>
          <a:effectLst/>
        </c:spPr>
      </c:pivotFmt>
    </c:pivotFmts>
    <c:plotArea>
      <c:layout/>
      <c:pieChart>
        <c:varyColors val="1"/>
        <c:ser>
          <c:idx val="0"/>
          <c:order val="0"/>
          <c:tx>
            <c:strRef>
              <c:f>Sheet4!$B$227</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09E-4EDD-8F8A-DBE30255971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09E-4EDD-8F8A-DBE30255971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09E-4EDD-8F8A-DBE30255971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Sheet4!$A$228:$A$231</c:f>
              <c:strCache>
                <c:ptCount val="3"/>
                <c:pt idx="0">
                  <c:v>Change topic name</c:v>
                </c:pt>
                <c:pt idx="1">
                  <c:v>Keep as is</c:v>
                </c:pt>
                <c:pt idx="2">
                  <c:v>Remove topic</c:v>
                </c:pt>
              </c:strCache>
            </c:strRef>
          </c:cat>
          <c:val>
            <c:numRef>
              <c:f>Sheet4!$B$228:$B$231</c:f>
              <c:numCache>
                <c:formatCode>General</c:formatCode>
                <c:ptCount val="3"/>
                <c:pt idx="0">
                  <c:v>3</c:v>
                </c:pt>
                <c:pt idx="1">
                  <c:v>60</c:v>
                </c:pt>
                <c:pt idx="2">
                  <c:v>2</c:v>
                </c:pt>
              </c:numCache>
            </c:numRef>
          </c:val>
          <c:extLst>
            <c:ext xmlns:c16="http://schemas.microsoft.com/office/drawing/2014/chart" uri="{C3380CC4-5D6E-409C-BE32-E72D297353CC}">
              <c16:uniqueId val="{00000006-109E-4EDD-8F8A-DBE302559712}"/>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Word]Sheet4!PivotTable17</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8"/>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9"/>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1"/>
          </a:solidFill>
          <a:ln w="19050">
            <a:solidFill>
              <a:schemeClr val="lt1"/>
            </a:solidFill>
          </a:ln>
          <a:effectLst/>
        </c:spPr>
      </c:pivotFmt>
      <c:pivotFmt>
        <c:idx val="25"/>
        <c:spPr>
          <a:solidFill>
            <a:schemeClr val="accent1"/>
          </a:solidFill>
          <a:ln w="19050">
            <a:solidFill>
              <a:schemeClr val="lt1"/>
            </a:solidFill>
          </a:ln>
          <a:effectLst/>
        </c:spPr>
      </c:pivotFmt>
      <c:pivotFmt>
        <c:idx val="26"/>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1"/>
          </a:solidFill>
          <a:ln w="19050">
            <a:solidFill>
              <a:schemeClr val="lt1"/>
            </a:solidFill>
          </a:ln>
          <a:effectLst/>
        </c:spPr>
      </c:pivotFmt>
      <c:pivotFmt>
        <c:idx val="28"/>
        <c:spPr>
          <a:solidFill>
            <a:schemeClr val="accent1"/>
          </a:solidFill>
          <a:ln w="19050">
            <a:solidFill>
              <a:schemeClr val="lt1"/>
            </a:solidFill>
          </a:ln>
          <a:effectLst/>
        </c:spPr>
      </c:pivotFmt>
    </c:pivotFmts>
    <c:plotArea>
      <c:layout/>
      <c:pieChart>
        <c:varyColors val="1"/>
        <c:ser>
          <c:idx val="0"/>
          <c:order val="0"/>
          <c:tx>
            <c:strRef>
              <c:f>Sheet4!$B$261</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49F-4E3A-81BF-F601A8C372F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49F-4E3A-81BF-F601A8C372F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Sheet4!$A$262:$A$264</c:f>
              <c:strCache>
                <c:ptCount val="2"/>
                <c:pt idx="0">
                  <c:v>Change topic name</c:v>
                </c:pt>
                <c:pt idx="1">
                  <c:v>Keep as is</c:v>
                </c:pt>
              </c:strCache>
            </c:strRef>
          </c:cat>
          <c:val>
            <c:numRef>
              <c:f>Sheet4!$B$262:$B$264</c:f>
              <c:numCache>
                <c:formatCode>General</c:formatCode>
                <c:ptCount val="2"/>
                <c:pt idx="0">
                  <c:v>1</c:v>
                </c:pt>
                <c:pt idx="1">
                  <c:v>64</c:v>
                </c:pt>
              </c:numCache>
            </c:numRef>
          </c:val>
          <c:extLst>
            <c:ext xmlns:c16="http://schemas.microsoft.com/office/drawing/2014/chart" uri="{C3380CC4-5D6E-409C-BE32-E72D297353CC}">
              <c16:uniqueId val="{00000004-F49F-4E3A-81BF-F601A8C372F9}"/>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Word]Sheet4!PivotTable17</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8"/>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9"/>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1"/>
          </a:solidFill>
          <a:ln w="19050">
            <a:solidFill>
              <a:schemeClr val="lt1"/>
            </a:solidFill>
          </a:ln>
          <a:effectLst/>
        </c:spPr>
      </c:pivotFmt>
      <c:pivotFmt>
        <c:idx val="26"/>
        <c:spPr>
          <a:solidFill>
            <a:schemeClr val="accent1"/>
          </a:solidFill>
          <a:ln w="19050">
            <a:solidFill>
              <a:schemeClr val="lt1"/>
            </a:solidFill>
          </a:ln>
          <a:effectLst/>
        </c:spPr>
      </c:pivotFmt>
      <c:pivotFmt>
        <c:idx val="27"/>
        <c:spPr>
          <a:solidFill>
            <a:schemeClr val="accent1"/>
          </a:solidFill>
          <a:ln w="19050">
            <a:solidFill>
              <a:schemeClr val="lt1"/>
            </a:solidFill>
          </a:ln>
          <a:effectLst/>
        </c:spPr>
      </c:pivotFmt>
      <c:pivotFmt>
        <c:idx val="28"/>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1"/>
          </a:solidFill>
          <a:ln w="19050">
            <a:solidFill>
              <a:schemeClr val="lt1"/>
            </a:solidFill>
          </a:ln>
          <a:effectLst/>
        </c:spPr>
      </c:pivotFmt>
      <c:pivotFmt>
        <c:idx val="30"/>
        <c:spPr>
          <a:solidFill>
            <a:schemeClr val="accent1"/>
          </a:solidFill>
          <a:ln w="19050">
            <a:solidFill>
              <a:schemeClr val="lt1"/>
            </a:solidFill>
          </a:ln>
          <a:effectLst/>
        </c:spPr>
      </c:pivotFmt>
      <c:pivotFmt>
        <c:idx val="31"/>
        <c:spPr>
          <a:solidFill>
            <a:schemeClr val="accent1"/>
          </a:solidFill>
          <a:ln w="19050">
            <a:solidFill>
              <a:schemeClr val="lt1"/>
            </a:solidFill>
          </a:ln>
          <a:effectLst/>
        </c:spPr>
      </c:pivotFmt>
    </c:pivotFmts>
    <c:plotArea>
      <c:layout/>
      <c:pieChart>
        <c:varyColors val="1"/>
        <c:ser>
          <c:idx val="0"/>
          <c:order val="0"/>
          <c:tx>
            <c:strRef>
              <c:f>Sheet4!$B$261</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D1C-4C38-A708-69151F9E960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D1C-4C38-A708-69151F9E960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D1C-4C38-A708-69151F9E960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Sheet4!$A$262:$A$265</c:f>
              <c:strCache>
                <c:ptCount val="3"/>
                <c:pt idx="0">
                  <c:v>Change topic name</c:v>
                </c:pt>
                <c:pt idx="1">
                  <c:v>Keep as is</c:v>
                </c:pt>
                <c:pt idx="2">
                  <c:v>Remove topic</c:v>
                </c:pt>
              </c:strCache>
            </c:strRef>
          </c:cat>
          <c:val>
            <c:numRef>
              <c:f>Sheet4!$B$262:$B$265</c:f>
              <c:numCache>
                <c:formatCode>General</c:formatCode>
                <c:ptCount val="3"/>
                <c:pt idx="0">
                  <c:v>1</c:v>
                </c:pt>
                <c:pt idx="1">
                  <c:v>61</c:v>
                </c:pt>
                <c:pt idx="2">
                  <c:v>3</c:v>
                </c:pt>
              </c:numCache>
            </c:numRef>
          </c:val>
          <c:extLst>
            <c:ext xmlns:c16="http://schemas.microsoft.com/office/drawing/2014/chart" uri="{C3380CC4-5D6E-409C-BE32-E72D297353CC}">
              <c16:uniqueId val="{00000006-7D1C-4C38-A708-69151F9E9608}"/>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Word]Sheet4!PivotTable17</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8"/>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9"/>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
        <c:spPr>
          <a:solidFill>
            <a:schemeClr val="accent1"/>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w="19050">
            <a:solidFill>
              <a:schemeClr val="lt1"/>
            </a:solidFill>
          </a:ln>
          <a:effectLst/>
        </c:spPr>
      </c:pivotFmt>
      <c:pivotFmt>
        <c:idx val="27"/>
        <c:spPr>
          <a:solidFill>
            <a:schemeClr val="accent1"/>
          </a:solidFill>
          <a:ln w="19050">
            <a:solidFill>
              <a:schemeClr val="lt1"/>
            </a:solidFill>
          </a:ln>
          <a:effectLst/>
        </c:spPr>
      </c:pivotFmt>
      <c:pivotFmt>
        <c:idx val="28"/>
        <c:spPr>
          <a:solidFill>
            <a:schemeClr val="accent1"/>
          </a:solidFill>
          <a:ln w="19050">
            <a:solidFill>
              <a:schemeClr val="lt1"/>
            </a:solidFill>
          </a:ln>
          <a:effectLst/>
        </c:spPr>
      </c:pivotFmt>
      <c:pivotFmt>
        <c:idx val="29"/>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w="19050">
            <a:solidFill>
              <a:schemeClr val="lt1"/>
            </a:solidFill>
          </a:ln>
          <a:effectLst/>
        </c:spPr>
      </c:pivotFmt>
      <c:pivotFmt>
        <c:idx val="31"/>
        <c:spPr>
          <a:solidFill>
            <a:schemeClr val="accent1"/>
          </a:solidFill>
          <a:ln w="19050">
            <a:solidFill>
              <a:schemeClr val="lt1"/>
            </a:solidFill>
          </a:ln>
          <a:effectLst/>
        </c:spPr>
      </c:pivotFmt>
      <c:pivotFmt>
        <c:idx val="32"/>
        <c:spPr>
          <a:solidFill>
            <a:schemeClr val="accent1"/>
          </a:solidFill>
          <a:ln w="19050">
            <a:solidFill>
              <a:schemeClr val="lt1"/>
            </a:solidFill>
          </a:ln>
          <a:effectLst/>
        </c:spPr>
      </c:pivotFmt>
    </c:pivotFmts>
    <c:plotArea>
      <c:layout/>
      <c:pieChart>
        <c:varyColors val="1"/>
        <c:ser>
          <c:idx val="0"/>
          <c:order val="0"/>
          <c:tx>
            <c:strRef>
              <c:f>Sheet4!$B$261</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39F-4435-8110-86E4406BF75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39F-4435-8110-86E4406BF75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39F-4435-8110-86E4406BF75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Sheet4!$A$262:$A$265</c:f>
              <c:strCache>
                <c:ptCount val="3"/>
                <c:pt idx="0">
                  <c:v>Change topic name</c:v>
                </c:pt>
                <c:pt idx="1">
                  <c:v>Keep as is</c:v>
                </c:pt>
                <c:pt idx="2">
                  <c:v>Remove topic</c:v>
                </c:pt>
              </c:strCache>
            </c:strRef>
          </c:cat>
          <c:val>
            <c:numRef>
              <c:f>Sheet4!$B$262:$B$265</c:f>
              <c:numCache>
                <c:formatCode>General</c:formatCode>
                <c:ptCount val="3"/>
                <c:pt idx="0">
                  <c:v>2</c:v>
                </c:pt>
                <c:pt idx="1">
                  <c:v>62</c:v>
                </c:pt>
                <c:pt idx="2">
                  <c:v>1</c:v>
                </c:pt>
              </c:numCache>
            </c:numRef>
          </c:val>
          <c:extLst>
            <c:ext xmlns:c16="http://schemas.microsoft.com/office/drawing/2014/chart" uri="{C3380CC4-5D6E-409C-BE32-E72D297353CC}">
              <c16:uniqueId val="{00000006-739F-4435-8110-86E4406BF75B}"/>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2 in Microsoft Word]Sheet4!PivotTable17</c:name>
    <c:fmtId val="-1"/>
  </c:pivotSource>
  <c:chart>
    <c:autoTitleDeleted val="1"/>
    <c:pivotFmts>
      <c:pivotFmt>
        <c:idx val="0"/>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8"/>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9"/>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2"/>
          </a:solidFill>
          <a:ln w="19050">
            <a:solidFill>
              <a:schemeClr val="lt1"/>
            </a:solidFill>
          </a:ln>
          <a:effectLst/>
        </c:spPr>
      </c:pivotFmt>
      <c:pivotFmt>
        <c:idx val="30"/>
        <c:spPr>
          <a:solidFill>
            <a:schemeClr val="accent2"/>
          </a:solidFill>
          <a:ln w="19050">
            <a:solidFill>
              <a:schemeClr val="lt1"/>
            </a:solidFill>
          </a:ln>
          <a:effectLst/>
        </c:spPr>
      </c:pivotFmt>
      <c:pivotFmt>
        <c:idx val="31"/>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2"/>
          </a:solidFill>
          <a:ln w="19050">
            <a:solidFill>
              <a:schemeClr val="lt1"/>
            </a:solidFill>
          </a:ln>
          <a:effectLst/>
        </c:spPr>
      </c:pivotFmt>
      <c:pivotFmt>
        <c:idx val="33"/>
        <c:spPr>
          <a:solidFill>
            <a:schemeClr val="accent2"/>
          </a:solidFill>
          <a:ln w="19050">
            <a:solidFill>
              <a:schemeClr val="lt1"/>
            </a:solidFill>
          </a:ln>
          <a:effectLst/>
        </c:spPr>
      </c:pivotFmt>
    </c:pivotFmts>
    <c:plotArea>
      <c:layout/>
      <c:pieChart>
        <c:varyColors val="1"/>
        <c:ser>
          <c:idx val="0"/>
          <c:order val="0"/>
          <c:tx>
            <c:strRef>
              <c:f>Sheet4!$B$261</c:f>
              <c:strCache>
                <c:ptCount val="1"/>
                <c:pt idx="0">
                  <c:v>Total</c:v>
                </c:pt>
              </c:strCache>
            </c:strRef>
          </c:tx>
          <c:dPt>
            <c:idx val="0"/>
            <c:bubble3D val="0"/>
            <c:spPr>
              <a:solidFill>
                <a:schemeClr val="accent2"/>
              </a:solidFill>
              <a:ln w="19050">
                <a:solidFill>
                  <a:schemeClr val="lt1"/>
                </a:solidFill>
              </a:ln>
              <a:effectLst/>
            </c:spPr>
            <c:extLst>
              <c:ext xmlns:c16="http://schemas.microsoft.com/office/drawing/2014/chart" uri="{C3380CC4-5D6E-409C-BE32-E72D297353CC}">
                <c16:uniqueId val="{00000001-9AE0-4D7F-B498-64D3D94993EC}"/>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9AE0-4D7F-B498-64D3D94993E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Sheet4!$A$262:$A$264</c:f>
              <c:strCache>
                <c:ptCount val="2"/>
                <c:pt idx="0">
                  <c:v>Keep as is</c:v>
                </c:pt>
                <c:pt idx="1">
                  <c:v>Remove topic</c:v>
                </c:pt>
              </c:strCache>
            </c:strRef>
          </c:cat>
          <c:val>
            <c:numRef>
              <c:f>Sheet4!$B$262:$B$264</c:f>
              <c:numCache>
                <c:formatCode>General</c:formatCode>
                <c:ptCount val="2"/>
                <c:pt idx="0">
                  <c:v>63</c:v>
                </c:pt>
                <c:pt idx="1">
                  <c:v>1</c:v>
                </c:pt>
              </c:numCache>
            </c:numRef>
          </c:val>
          <c:extLst>
            <c:ext xmlns:c16="http://schemas.microsoft.com/office/drawing/2014/chart" uri="{C3380CC4-5D6E-409C-BE32-E72D297353CC}">
              <c16:uniqueId val="{00000004-9AE0-4D7F-B498-64D3D94993EC}"/>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Word]Sheet4!PivotTable17</c:name>
    <c:fmtId val="-1"/>
  </c:pivotSource>
  <c:chart>
    <c:autoTitleDeleted val="1"/>
    <c:pivotFmts>
      <c:pivotFmt>
        <c:idx val="0"/>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3"/>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4"/>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5"/>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7"/>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8"/>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9"/>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0"/>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2"/>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3"/>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4"/>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5"/>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6"/>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7"/>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8"/>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19"/>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0"/>
        <c:spPr>
          <a:solidFill>
            <a:schemeClr val="accent2"/>
          </a:solidFill>
          <a:ln w="19050">
            <a:solidFill>
              <a:schemeClr val="lt1"/>
            </a:solid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3"/>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4"/>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5"/>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7"/>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8"/>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9"/>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2"/>
          </a:solidFill>
          <a:ln w="19050">
            <a:solidFill>
              <a:schemeClr val="lt1"/>
            </a:solidFill>
          </a:ln>
          <a:effectLst/>
        </c:spPr>
      </c:pivotFmt>
      <c:pivotFmt>
        <c:idx val="31"/>
        <c:spPr>
          <a:solidFill>
            <a:schemeClr val="accent2"/>
          </a:solidFill>
          <a:ln w="19050">
            <a:solidFill>
              <a:schemeClr val="lt1"/>
            </a:solidFill>
          </a:ln>
          <a:effectLst/>
        </c:spPr>
      </c:pivotFmt>
      <c:pivotFmt>
        <c:idx val="32"/>
        <c:spPr>
          <a:solidFill>
            <a:schemeClr val="accent2"/>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3"/>
        <c:spPr>
          <a:solidFill>
            <a:schemeClr val="accent2"/>
          </a:solidFill>
          <a:ln w="19050">
            <a:solidFill>
              <a:schemeClr val="lt1"/>
            </a:solidFill>
          </a:ln>
          <a:effectLst/>
        </c:spPr>
      </c:pivotFmt>
      <c:pivotFmt>
        <c:idx val="34"/>
        <c:spPr>
          <a:solidFill>
            <a:schemeClr val="accent2"/>
          </a:solidFill>
          <a:ln w="19050">
            <a:solidFill>
              <a:schemeClr val="lt1"/>
            </a:solidFill>
          </a:ln>
          <a:effectLst/>
        </c:spPr>
      </c:pivotFmt>
    </c:pivotFmts>
    <c:plotArea>
      <c:layout/>
      <c:pieChart>
        <c:varyColors val="1"/>
        <c:ser>
          <c:idx val="0"/>
          <c:order val="0"/>
          <c:tx>
            <c:strRef>
              <c:f>Sheet4!$B$261</c:f>
              <c:strCache>
                <c:ptCount val="1"/>
                <c:pt idx="0">
                  <c:v>Total</c:v>
                </c:pt>
              </c:strCache>
            </c:strRef>
          </c:tx>
          <c:dPt>
            <c:idx val="0"/>
            <c:bubble3D val="0"/>
            <c:spPr>
              <a:solidFill>
                <a:schemeClr val="accent2"/>
              </a:solidFill>
              <a:ln w="19050">
                <a:solidFill>
                  <a:schemeClr val="lt1"/>
                </a:solidFill>
              </a:ln>
              <a:effectLst/>
            </c:spPr>
            <c:extLst>
              <c:ext xmlns:c16="http://schemas.microsoft.com/office/drawing/2014/chart" uri="{C3380CC4-5D6E-409C-BE32-E72D297353CC}">
                <c16:uniqueId val="{00000001-182A-4E93-A1CE-2B239985D2D5}"/>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182A-4E93-A1CE-2B239985D2D5}"/>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Sheet4!$A$262:$A$264</c:f>
              <c:strCache>
                <c:ptCount val="2"/>
                <c:pt idx="0">
                  <c:v>Keep as is</c:v>
                </c:pt>
                <c:pt idx="1">
                  <c:v>Remove topic</c:v>
                </c:pt>
              </c:strCache>
            </c:strRef>
          </c:cat>
          <c:val>
            <c:numRef>
              <c:f>Sheet4!$B$262:$B$264</c:f>
              <c:numCache>
                <c:formatCode>General</c:formatCode>
                <c:ptCount val="2"/>
                <c:pt idx="0">
                  <c:v>61</c:v>
                </c:pt>
                <c:pt idx="1">
                  <c:v>3</c:v>
                </c:pt>
              </c:numCache>
            </c:numRef>
          </c:val>
          <c:extLst>
            <c:ext xmlns:c16="http://schemas.microsoft.com/office/drawing/2014/chart" uri="{C3380CC4-5D6E-409C-BE32-E72D297353CC}">
              <c16:uniqueId val="{00000004-182A-4E93-A1CE-2B239985D2D5}"/>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[Section 3 and Demographic Data.xlsx]Sheet4!PivotTable3</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Sheet4!$B$23</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CFF-4DFB-A64E-0FAFB5F71D7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CFF-4DFB-A64E-0FAFB5F71D7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Sheet4!$A$24:$A$26</c:f>
              <c:strCache>
                <c:ptCount val="2"/>
                <c:pt idx="0">
                  <c:v>Change title</c:v>
                </c:pt>
                <c:pt idx="1">
                  <c:v>Keep as is</c:v>
                </c:pt>
              </c:strCache>
            </c:strRef>
          </c:cat>
          <c:val>
            <c:numRef>
              <c:f>Sheet4!$B$24:$B$26</c:f>
              <c:numCache>
                <c:formatCode>General</c:formatCode>
                <c:ptCount val="2"/>
                <c:pt idx="0">
                  <c:v>3</c:v>
                </c:pt>
                <c:pt idx="1">
                  <c:v>65</c:v>
                </c:pt>
              </c:numCache>
            </c:numRef>
          </c:val>
          <c:extLst>
            <c:ext xmlns:c16="http://schemas.microsoft.com/office/drawing/2014/chart" uri="{C3380CC4-5D6E-409C-BE32-E72D297353CC}">
              <c16:uniqueId val="{00000004-ACFF-4DFB-A64E-0FAFB5F71D78}"/>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Word]Sheet4!PivotTable1</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Sheet4!$B$42</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42-421B-B22B-D38B8AA5916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42-421B-B22B-D38B8AA5916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Sheet4!$A$43:$A$45</c:f>
              <c:strCache>
                <c:ptCount val="2"/>
                <c:pt idx="0">
                  <c:v>Change title</c:v>
                </c:pt>
                <c:pt idx="1">
                  <c:v>Keep as is</c:v>
                </c:pt>
              </c:strCache>
            </c:strRef>
          </c:cat>
          <c:val>
            <c:numRef>
              <c:f>Sheet4!$B$43:$B$45</c:f>
              <c:numCache>
                <c:formatCode>General</c:formatCode>
                <c:ptCount val="2"/>
                <c:pt idx="0">
                  <c:v>2</c:v>
                </c:pt>
                <c:pt idx="1">
                  <c:v>66</c:v>
                </c:pt>
              </c:numCache>
            </c:numRef>
          </c:val>
          <c:extLst>
            <c:ext xmlns:c16="http://schemas.microsoft.com/office/drawing/2014/chart" uri="{C3380CC4-5D6E-409C-BE32-E72D297353CC}">
              <c16:uniqueId val="{00000004-1542-421B-B22B-D38B8AA5916A}"/>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spcBef>
          <a:spcPts val="1200"/>
        </a:spcBef>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Word]Sheet4!PivotTable4</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Sheet4!$B$58</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AC2-4F57-90B8-A5F420C596B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AC2-4F57-90B8-A5F420C596B6}"/>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Sheet4!$A$59:$A$61</c:f>
              <c:strCache>
                <c:ptCount val="2"/>
                <c:pt idx="0">
                  <c:v>Change title</c:v>
                </c:pt>
                <c:pt idx="1">
                  <c:v>Keep as is</c:v>
                </c:pt>
              </c:strCache>
            </c:strRef>
          </c:cat>
          <c:val>
            <c:numRef>
              <c:f>Sheet4!$B$59:$B$61</c:f>
              <c:numCache>
                <c:formatCode>General</c:formatCode>
                <c:ptCount val="2"/>
                <c:pt idx="0">
                  <c:v>2</c:v>
                </c:pt>
                <c:pt idx="1">
                  <c:v>66</c:v>
                </c:pt>
              </c:numCache>
            </c:numRef>
          </c:val>
          <c:extLst>
            <c:ext xmlns:c16="http://schemas.microsoft.com/office/drawing/2014/chart" uri="{C3380CC4-5D6E-409C-BE32-E72D297353CC}">
              <c16:uniqueId val="{00000004-2AC2-4F57-90B8-A5F420C596B6}"/>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Word]Sheet4!PivotTable5</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Sheet4!$B$75</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C66-438C-BB69-8E5C13C4C68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C66-438C-BB69-8E5C13C4C68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Sheet4!$A$76:$A$78</c:f>
              <c:strCache>
                <c:ptCount val="2"/>
                <c:pt idx="0">
                  <c:v>Change topic name</c:v>
                </c:pt>
                <c:pt idx="1">
                  <c:v>Keep as is</c:v>
                </c:pt>
              </c:strCache>
            </c:strRef>
          </c:cat>
          <c:val>
            <c:numRef>
              <c:f>Sheet4!$B$76:$B$78</c:f>
              <c:numCache>
                <c:formatCode>General</c:formatCode>
                <c:ptCount val="2"/>
                <c:pt idx="0">
                  <c:v>2</c:v>
                </c:pt>
                <c:pt idx="1">
                  <c:v>65</c:v>
                </c:pt>
              </c:numCache>
            </c:numRef>
          </c:val>
          <c:extLst>
            <c:ext xmlns:c16="http://schemas.microsoft.com/office/drawing/2014/chart" uri="{C3380CC4-5D6E-409C-BE32-E72D297353CC}">
              <c16:uniqueId val="{00000004-2C66-438C-BB69-8E5C13C4C68A}"/>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spcBef>
          <a:spcPts val="1200"/>
        </a:spcBef>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Word]Sheet4!PivotTable6</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pivotFmt>
      <c:pivotFmt>
        <c:idx val="5"/>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w="19050">
            <a:solidFill>
              <a:schemeClr val="lt1"/>
            </a:solidFill>
          </a:ln>
          <a:effectLst/>
        </c:spPr>
      </c:pivotFmt>
      <c:pivotFmt>
        <c:idx val="7"/>
        <c:spPr>
          <a:solidFill>
            <a:schemeClr val="accent1"/>
          </a:solidFill>
          <a:ln w="19050">
            <a:solidFill>
              <a:schemeClr val="lt1"/>
            </a:solidFill>
          </a:ln>
          <a:effectLst/>
        </c:spPr>
      </c:pivotFmt>
      <c:pivotFmt>
        <c:idx val="8"/>
        <c:spPr>
          <a:solidFill>
            <a:schemeClr val="accent1"/>
          </a:solidFill>
          <a:ln w="19050">
            <a:solidFill>
              <a:schemeClr val="lt1"/>
            </a:solidFill>
          </a:ln>
          <a:effectLst/>
        </c:spPr>
      </c:pivotFmt>
    </c:pivotFmts>
    <c:plotArea>
      <c:layout/>
      <c:pieChart>
        <c:varyColors val="1"/>
        <c:ser>
          <c:idx val="0"/>
          <c:order val="0"/>
          <c:tx>
            <c:strRef>
              <c:f>Sheet4!$B$91</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4F6-4971-8804-BFD352731EF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4F6-4971-8804-BFD352731EF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4F6-4971-8804-BFD352731EF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Sheet4!$A$92:$A$95</c:f>
              <c:strCache>
                <c:ptCount val="3"/>
                <c:pt idx="0">
                  <c:v>Change topic name</c:v>
                </c:pt>
                <c:pt idx="1">
                  <c:v>Keep as is</c:v>
                </c:pt>
                <c:pt idx="2">
                  <c:v>Remove topic</c:v>
                </c:pt>
              </c:strCache>
            </c:strRef>
          </c:cat>
          <c:val>
            <c:numRef>
              <c:f>Sheet4!$B$92:$B$95</c:f>
              <c:numCache>
                <c:formatCode>General</c:formatCode>
                <c:ptCount val="3"/>
                <c:pt idx="0">
                  <c:v>1</c:v>
                </c:pt>
                <c:pt idx="1">
                  <c:v>61</c:v>
                </c:pt>
                <c:pt idx="2">
                  <c:v>5</c:v>
                </c:pt>
              </c:numCache>
            </c:numRef>
          </c:val>
          <c:extLst>
            <c:ext xmlns:c16="http://schemas.microsoft.com/office/drawing/2014/chart" uri="{C3380CC4-5D6E-409C-BE32-E72D297353CC}">
              <c16:uniqueId val="{00000006-04F6-4971-8804-BFD352731EF3}"/>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Word]Sheet4!PivotTable7</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Sheet4!$B$108</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900-4B34-AB32-9854415A8E1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900-4B34-AB32-9854415A8E1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Sheet4!$A$109:$A$111</c:f>
              <c:strCache>
                <c:ptCount val="2"/>
                <c:pt idx="0">
                  <c:v>Change topic name</c:v>
                </c:pt>
                <c:pt idx="1">
                  <c:v>Keep as is</c:v>
                </c:pt>
              </c:strCache>
            </c:strRef>
          </c:cat>
          <c:val>
            <c:numRef>
              <c:f>Sheet4!$B$109:$B$111</c:f>
              <c:numCache>
                <c:formatCode>General</c:formatCode>
                <c:ptCount val="2"/>
                <c:pt idx="0">
                  <c:v>2</c:v>
                </c:pt>
                <c:pt idx="1">
                  <c:v>65</c:v>
                </c:pt>
              </c:numCache>
            </c:numRef>
          </c:val>
          <c:extLst>
            <c:ext xmlns:c16="http://schemas.microsoft.com/office/drawing/2014/chart" uri="{C3380CC4-5D6E-409C-BE32-E72D297353CC}">
              <c16:uniqueId val="{00000004-6900-4B34-AB32-9854415A8E19}"/>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Word]Sheet4!PivotTable8</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19050">
            <a:solidFill>
              <a:schemeClr val="lt1"/>
            </a:solidFill>
          </a:ln>
          <a:effectLst/>
        </c:spPr>
      </c:pivotFmt>
      <c:pivotFmt>
        <c:idx val="6"/>
        <c:spPr>
          <a:solidFill>
            <a:schemeClr val="accent1"/>
          </a:solidFill>
          <a:ln w="19050">
            <a:solidFill>
              <a:schemeClr val="lt1"/>
            </a:solidFill>
          </a:ln>
          <a:effectLst/>
        </c:spPr>
      </c:pivotFmt>
    </c:pivotFmts>
    <c:plotArea>
      <c:layout/>
      <c:pieChart>
        <c:varyColors val="1"/>
        <c:ser>
          <c:idx val="0"/>
          <c:order val="0"/>
          <c:tx>
            <c:strRef>
              <c:f>Sheet4!$B$125</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0AA-4AB1-8067-71AFD21F10D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0AA-4AB1-8067-71AFD21F10D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Sheet4!$A$126:$A$128</c:f>
              <c:strCache>
                <c:ptCount val="2"/>
                <c:pt idx="0">
                  <c:v>Change topic name</c:v>
                </c:pt>
                <c:pt idx="1">
                  <c:v>Keep as is</c:v>
                </c:pt>
              </c:strCache>
            </c:strRef>
          </c:cat>
          <c:val>
            <c:numRef>
              <c:f>Sheet4!$B$126:$B$128</c:f>
              <c:numCache>
                <c:formatCode>General</c:formatCode>
                <c:ptCount val="2"/>
                <c:pt idx="0">
                  <c:v>2</c:v>
                </c:pt>
                <c:pt idx="1">
                  <c:v>65</c:v>
                </c:pt>
              </c:numCache>
            </c:numRef>
          </c:val>
          <c:extLst>
            <c:ext xmlns:c16="http://schemas.microsoft.com/office/drawing/2014/chart" uri="{C3380CC4-5D6E-409C-BE32-E72D297353CC}">
              <c16:uniqueId val="{00000004-A0AA-4AB1-8067-71AFD21F10D4}"/>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[Chart in Microsoft Word]Sheet4!PivotTable9</c:name>
    <c:fmtId val="-1"/>
  </c:pivotSource>
  <c:chart>
    <c:autoTitleDeleted val="1"/>
    <c:pivotFmts>
      <c:pivotFmt>
        <c:idx val="0"/>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19050">
            <a:solidFill>
              <a:schemeClr val="lt1"/>
            </a:solidFill>
          </a:ln>
          <a:effectLst/>
        </c:spPr>
      </c:pivotFmt>
      <c:pivotFmt>
        <c:idx val="3"/>
        <c:spPr>
          <a:solidFill>
            <a:schemeClr val="accent1"/>
          </a:solidFill>
          <a:ln w="19050">
            <a:solidFill>
              <a:schemeClr val="lt1"/>
            </a:solidFill>
          </a:ln>
          <a:effectLst/>
        </c:spPr>
      </c:pivotFmt>
      <c:pivotFmt>
        <c:idx val="4"/>
        <c:spPr>
          <a:solidFill>
            <a:schemeClr val="accent1"/>
          </a:solidFill>
          <a:ln w="19050">
            <a:solidFill>
              <a:schemeClr val="lt1"/>
            </a:solidFill>
          </a:ln>
          <a:effectLst/>
        </c:spPr>
      </c:pivotFmt>
      <c:pivotFmt>
        <c:idx val="5"/>
        <c:spPr>
          <a:solidFill>
            <a:schemeClr val="accent1"/>
          </a:solidFill>
          <a:ln w="19050">
            <a:solidFill>
              <a:schemeClr val="lt1"/>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w="19050">
            <a:solidFill>
              <a:schemeClr val="lt1"/>
            </a:solidFill>
          </a:ln>
          <a:effectLst/>
        </c:spPr>
      </c:pivotFmt>
      <c:pivotFmt>
        <c:idx val="7"/>
        <c:spPr>
          <a:solidFill>
            <a:schemeClr val="accent1"/>
          </a:solidFill>
          <a:ln w="19050">
            <a:solidFill>
              <a:schemeClr val="lt1"/>
            </a:solidFill>
          </a:ln>
          <a:effectLst/>
        </c:spPr>
      </c:pivotFmt>
      <c:pivotFmt>
        <c:idx val="8"/>
        <c:spPr>
          <a:solidFill>
            <a:schemeClr val="accent1"/>
          </a:solidFill>
          <a:ln w="19050">
            <a:solidFill>
              <a:schemeClr val="lt1"/>
            </a:solidFill>
          </a:ln>
          <a:effectLst/>
        </c:spPr>
      </c:pivotFmt>
    </c:pivotFmts>
    <c:plotArea>
      <c:layout/>
      <c:pieChart>
        <c:varyColors val="1"/>
        <c:ser>
          <c:idx val="0"/>
          <c:order val="0"/>
          <c:tx>
            <c:strRef>
              <c:f>Sheet4!$B$142</c:f>
              <c:strCache>
                <c:ptCount val="1"/>
                <c:pt idx="0">
                  <c:v>Total</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A42-4329-BEC6-8C9F3D5B613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A42-4329-BEC6-8C9F3D5B613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A42-4329-BEC6-8C9F3D5B613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Sheet4!$A$143:$A$146</c:f>
              <c:strCache>
                <c:ptCount val="3"/>
                <c:pt idx="0">
                  <c:v>Change topic name</c:v>
                </c:pt>
                <c:pt idx="1">
                  <c:v>Keep as is</c:v>
                </c:pt>
                <c:pt idx="2">
                  <c:v>Remove topic</c:v>
                </c:pt>
              </c:strCache>
            </c:strRef>
          </c:cat>
          <c:val>
            <c:numRef>
              <c:f>Sheet4!$B$143:$B$146</c:f>
              <c:numCache>
                <c:formatCode>General</c:formatCode>
                <c:ptCount val="3"/>
                <c:pt idx="0">
                  <c:v>1</c:v>
                </c:pt>
                <c:pt idx="1">
                  <c:v>64</c:v>
                </c:pt>
                <c:pt idx="2">
                  <c:v>2</c:v>
                </c:pt>
              </c:numCache>
            </c:numRef>
          </c:val>
          <c:extLst>
            <c:ext xmlns:c16="http://schemas.microsoft.com/office/drawing/2014/chart" uri="{C3380CC4-5D6E-409C-BE32-E72D297353CC}">
              <c16:uniqueId val="{00000006-9A42-4329-BEC6-8C9F3D5B613C}"/>
            </c:ext>
          </c:extLst>
        </c:ser>
        <c:dLbls>
          <c:dLblPos val="outEnd"/>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C49D55-608D-4425-91C6-0CFA46863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101</TotalTime>
  <Pages>38</Pages>
  <Words>5199</Words>
  <Characters>29638</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 Schuett</dc:creator>
  <cp:keywords/>
  <dc:description/>
  <cp:lastModifiedBy>Sean McBride</cp:lastModifiedBy>
  <cp:revision>40</cp:revision>
  <dcterms:created xsi:type="dcterms:W3CDTF">2022-03-16T02:34:00Z</dcterms:created>
  <dcterms:modified xsi:type="dcterms:W3CDTF">2022-12-29T19:34:00Z</dcterms:modified>
</cp:coreProperties>
</file>